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bookmarkStart w:id="1" w:name="_GoBack"/>
      <w:bookmarkEnd w:id="1"/>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theme="majorEastAsia"/>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theme="majorEastAsia"/>
          <w:b/>
          <w:bCs/>
          <w:color w:val="auto"/>
          <w:sz w:val="44"/>
          <w:szCs w:val="44"/>
        </w:rPr>
      </w:pPr>
      <w:r>
        <w:rPr>
          <w:rFonts w:hint="eastAsia" w:ascii="宋体" w:hAnsi="宋体" w:eastAsia="方正小标宋简体" w:cstheme="majorEastAsia"/>
          <w:b/>
          <w:bCs/>
          <w:color w:val="auto"/>
          <w:sz w:val="44"/>
          <w:szCs w:val="44"/>
        </w:rPr>
        <w:t>关于进一步加强安全评价机构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方正小标宋简体" w:cstheme="majorEastAsia"/>
          <w:b/>
          <w:bCs/>
          <w:color w:val="auto"/>
          <w:sz w:val="44"/>
          <w:szCs w:val="44"/>
          <w:lang w:val="en" w:eastAsia="zh-CN"/>
        </w:rPr>
      </w:pPr>
      <w:r>
        <w:rPr>
          <w:rFonts w:hint="eastAsia" w:ascii="宋体" w:hAnsi="宋体" w:eastAsia="方正小标宋简体" w:cstheme="majorEastAsia"/>
          <w:b/>
          <w:bCs/>
          <w:color w:val="auto"/>
          <w:sz w:val="44"/>
          <w:szCs w:val="44"/>
        </w:rPr>
        <w:t>监管</w:t>
      </w:r>
      <w:r>
        <w:rPr>
          <w:rFonts w:hint="eastAsia" w:ascii="宋体" w:hAnsi="宋体" w:eastAsia="方正小标宋简体" w:cstheme="majorEastAsia"/>
          <w:b/>
          <w:bCs/>
          <w:color w:val="auto"/>
          <w:sz w:val="44"/>
          <w:szCs w:val="44"/>
          <w:lang w:eastAsia="zh-CN"/>
        </w:rPr>
        <w:t>的指导意见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楷体_GB2312" w:cs="楷体_GB2312"/>
          <w:b/>
          <w:bCs/>
          <w:color w:val="auto"/>
          <w:sz w:val="32"/>
          <w:szCs w:val="32"/>
        </w:rPr>
      </w:pPr>
      <w:r>
        <w:rPr>
          <w:rFonts w:hint="eastAsia" w:ascii="宋体" w:hAnsi="宋体" w:eastAsia="楷体_GB2312" w:cs="楷体_GB2312"/>
          <w:b/>
          <w:bCs/>
          <w:color w:val="auto"/>
          <w:sz w:val="32"/>
          <w:szCs w:val="32"/>
        </w:rPr>
        <w:t>(征求意见稿)</w:t>
      </w:r>
    </w:p>
    <w:p>
      <w:pPr>
        <w:keepNext w:val="0"/>
        <w:keepLines w:val="0"/>
        <w:pageBreakBefore w:val="0"/>
        <w:widowControl w:val="0"/>
        <w:tabs>
          <w:tab w:val="right" w:pos="8306"/>
        </w:tabs>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olor w:val="auto"/>
          <w:sz w:val="32"/>
          <w:szCs w:val="32"/>
        </w:rPr>
      </w:pPr>
      <w:bookmarkStart w:id="0" w:name="_Hlk99455921"/>
      <w:r>
        <w:rPr>
          <w:rFonts w:hint="eastAsia" w:ascii="宋体" w:hAnsi="宋体" w:eastAsia="仿宋_GB2312" w:cs="仿宋_GB2312"/>
          <w:color w:val="auto"/>
          <w:sz w:val="32"/>
          <w:szCs w:val="32"/>
        </w:rPr>
        <w:t>为深入贯彻落实习近平总书记关于安全生产的重要指示精神，加强安全评价机构监管，提高安全评价服务质量，推动安全评价机构</w:t>
      </w:r>
      <w:r>
        <w:rPr>
          <w:rFonts w:hint="eastAsia" w:ascii="宋体" w:hAnsi="宋体" w:eastAsia="仿宋_GB2312" w:cs="仿宋_GB2312"/>
          <w:color w:val="auto"/>
          <w:sz w:val="32"/>
          <w:szCs w:val="32"/>
          <w:lang w:eastAsia="zh-CN"/>
        </w:rPr>
        <w:t>和从业人员</w:t>
      </w:r>
      <w:r>
        <w:rPr>
          <w:rFonts w:hint="eastAsia" w:ascii="宋体" w:hAnsi="宋体" w:eastAsia="仿宋_GB2312" w:cs="仿宋_GB2312"/>
          <w:color w:val="auto"/>
          <w:sz w:val="32"/>
          <w:szCs w:val="32"/>
        </w:rPr>
        <w:t>严守安全底线、法律红线</w:t>
      </w:r>
      <w:r>
        <w:rPr>
          <w:rFonts w:hint="eastAsia" w:ascii="宋体" w:hAnsi="宋体" w:eastAsia="仿宋_GB2312" w:cs="仿宋_GB2312"/>
          <w:color w:val="auto"/>
          <w:sz w:val="32"/>
          <w:szCs w:val="32"/>
          <w:lang w:eastAsia="zh-CN"/>
        </w:rPr>
        <w:t>和</w:t>
      </w:r>
      <w:r>
        <w:rPr>
          <w:rFonts w:hint="eastAsia" w:ascii="宋体" w:hAnsi="宋体" w:eastAsia="仿宋_GB2312" w:cs="仿宋_GB2312"/>
          <w:color w:val="auto"/>
          <w:sz w:val="32"/>
          <w:szCs w:val="32"/>
        </w:rPr>
        <w:t>道德</w:t>
      </w:r>
      <w:r>
        <w:rPr>
          <w:rFonts w:hint="eastAsia" w:ascii="宋体" w:hAnsi="宋体" w:eastAsia="仿宋_GB2312" w:cs="仿宋_GB2312"/>
          <w:color w:val="auto"/>
          <w:sz w:val="32"/>
          <w:szCs w:val="32"/>
          <w:lang w:eastAsia="zh-CN"/>
        </w:rPr>
        <w:t>准线</w:t>
      </w:r>
      <w:r>
        <w:rPr>
          <w:rFonts w:hint="eastAsia" w:ascii="宋体" w:hAnsi="宋体" w:eastAsia="仿宋_GB2312" w:cs="仿宋_GB2312"/>
          <w:color w:val="auto"/>
          <w:sz w:val="32"/>
          <w:szCs w:val="32"/>
        </w:rPr>
        <w:t>，构建“企业主体</w:t>
      </w:r>
      <w:r>
        <w:rPr>
          <w:rFonts w:hint="eastAsia" w:ascii="宋体" w:hAnsi="宋体" w:eastAsia="仿宋_GB2312" w:cs="仿宋_GB2312"/>
          <w:color w:val="auto"/>
          <w:sz w:val="32"/>
          <w:szCs w:val="32"/>
          <w:lang w:eastAsia="zh-CN"/>
        </w:rPr>
        <w:t>负责</w:t>
      </w:r>
      <w:r>
        <w:rPr>
          <w:rFonts w:hint="eastAsia" w:ascii="宋体" w:hAnsi="宋体" w:eastAsia="仿宋_GB2312" w:cs="仿宋_GB2312"/>
          <w:color w:val="auto"/>
          <w:sz w:val="32"/>
          <w:szCs w:val="32"/>
        </w:rPr>
        <w:t>、机构诚信执业、部门协同监管、行业自律管理、社会公众监督”的综合管理</w:t>
      </w:r>
      <w:r>
        <w:rPr>
          <w:rFonts w:hint="eastAsia" w:ascii="宋体" w:hAnsi="宋体" w:eastAsia="仿宋_GB2312" w:cs="仿宋_GB2312"/>
          <w:color w:val="auto"/>
          <w:sz w:val="32"/>
          <w:szCs w:val="32"/>
          <w:lang w:eastAsia="zh-CN"/>
        </w:rPr>
        <w:t>体系，</w:t>
      </w:r>
      <w:r>
        <w:rPr>
          <w:rFonts w:hint="eastAsia" w:ascii="宋体" w:hAnsi="宋体" w:eastAsia="仿宋_GB2312" w:cs="仿宋_GB2312"/>
          <w:color w:val="auto"/>
          <w:sz w:val="32"/>
          <w:szCs w:val="32"/>
        </w:rPr>
        <w:t>切实发挥安全评价</w:t>
      </w:r>
      <w:r>
        <w:rPr>
          <w:rFonts w:hint="eastAsia" w:ascii="宋体" w:hAnsi="宋体" w:eastAsia="仿宋_GB2312" w:cs="仿宋_GB2312"/>
          <w:color w:val="auto"/>
          <w:sz w:val="32"/>
          <w:szCs w:val="32"/>
          <w:lang w:eastAsia="zh-CN"/>
        </w:rPr>
        <w:t>对事故</w:t>
      </w:r>
      <w:r>
        <w:rPr>
          <w:rFonts w:hint="eastAsia" w:ascii="宋体" w:hAnsi="宋体" w:eastAsia="仿宋_GB2312" w:cs="仿宋_GB2312"/>
          <w:color w:val="auto"/>
          <w:sz w:val="32"/>
          <w:szCs w:val="32"/>
        </w:rPr>
        <w:t>预防</w:t>
      </w:r>
      <w:r>
        <w:rPr>
          <w:rFonts w:hint="eastAsia" w:ascii="宋体" w:hAnsi="宋体" w:eastAsia="仿宋_GB2312" w:cs="仿宋_GB2312"/>
          <w:color w:val="auto"/>
          <w:sz w:val="32"/>
          <w:szCs w:val="32"/>
          <w:lang w:eastAsia="zh-CN"/>
        </w:rPr>
        <w:t>的</w:t>
      </w:r>
      <w:r>
        <w:rPr>
          <w:rFonts w:hint="eastAsia" w:ascii="宋体" w:hAnsi="宋体" w:eastAsia="仿宋_GB2312" w:cs="仿宋_GB2312"/>
          <w:color w:val="auto"/>
          <w:sz w:val="32"/>
          <w:szCs w:val="32"/>
        </w:rPr>
        <w:t>支撑作用，</w:t>
      </w:r>
      <w:r>
        <w:rPr>
          <w:rFonts w:hint="eastAsia" w:ascii="宋体" w:hAnsi="宋体" w:eastAsia="仿宋_GB2312" w:cs="仿宋_GB2312"/>
          <w:color w:val="auto"/>
          <w:sz w:val="32"/>
          <w:szCs w:val="32"/>
          <w:lang w:eastAsia="zh-CN"/>
        </w:rPr>
        <w:t>制定本指导意见。</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黑体" w:cs="仿宋_GB2312"/>
          <w:color w:val="auto"/>
          <w:sz w:val="32"/>
          <w:szCs w:val="32"/>
        </w:rPr>
      </w:pPr>
      <w:r>
        <w:rPr>
          <w:rFonts w:hint="eastAsia" w:ascii="宋体" w:hAnsi="宋体" w:eastAsia="黑体" w:cs="仿宋_GB2312"/>
          <w:color w:val="auto"/>
          <w:sz w:val="32"/>
          <w:szCs w:val="32"/>
        </w:rPr>
        <w:t>一、严格源头管控</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宋体" w:hAnsi="宋体" w:eastAsia="仿宋_GB2312" w:cs="仿宋_GB2312"/>
          <w:color w:val="auto"/>
          <w:sz w:val="32"/>
          <w:szCs w:val="32"/>
          <w:shd w:val="clear" w:color="auto" w:fill="FFFFFF"/>
          <w:lang w:eastAsia="zh-CN"/>
        </w:rPr>
      </w:pPr>
      <w:r>
        <w:rPr>
          <w:rFonts w:hint="eastAsia" w:ascii="宋体" w:hAnsi="宋体" w:eastAsia="楷体_GB2312" w:cs="仿宋_GB2312"/>
          <w:b/>
          <w:bCs/>
          <w:color w:val="auto"/>
          <w:sz w:val="32"/>
          <w:szCs w:val="32"/>
        </w:rPr>
        <w:t>（一）严格评价机构准入管理。</w:t>
      </w:r>
      <w:r>
        <w:rPr>
          <w:rFonts w:hint="eastAsia" w:ascii="宋体" w:hAnsi="宋体" w:eastAsia="仿宋_GB2312" w:cs="仿宋_GB2312"/>
          <w:b/>
          <w:bCs/>
          <w:color w:val="auto"/>
          <w:sz w:val="32"/>
          <w:szCs w:val="32"/>
          <w:shd w:val="clear" w:color="auto" w:fill="FFFFFF"/>
        </w:rPr>
        <w:t>一是</w:t>
      </w:r>
      <w:r>
        <w:rPr>
          <w:rFonts w:hint="eastAsia" w:ascii="宋体" w:hAnsi="宋体" w:eastAsia="仿宋_GB2312" w:cs="仿宋_GB2312"/>
          <w:color w:val="auto"/>
          <w:sz w:val="32"/>
          <w:szCs w:val="32"/>
          <w:shd w:val="clear" w:color="auto" w:fill="FFFFFF"/>
        </w:rPr>
        <w:t>坚持</w:t>
      </w:r>
      <w:r>
        <w:rPr>
          <w:rFonts w:hint="eastAsia" w:ascii="宋体" w:hAnsi="宋体" w:eastAsia="仿宋_GB2312" w:cs="仿宋_GB2312"/>
          <w:color w:val="auto"/>
          <w:sz w:val="32"/>
          <w:szCs w:val="32"/>
          <w:shd w:val="clear" w:color="auto" w:fill="FFFFFF"/>
          <w:lang w:eastAsia="zh-CN"/>
        </w:rPr>
        <w:t>评价</w:t>
      </w:r>
      <w:r>
        <w:rPr>
          <w:rFonts w:hint="eastAsia" w:ascii="宋体" w:hAnsi="宋体" w:eastAsia="仿宋_GB2312" w:cs="仿宋_GB2312"/>
          <w:color w:val="auto"/>
          <w:sz w:val="32"/>
          <w:szCs w:val="32"/>
          <w:shd w:val="clear" w:color="auto" w:fill="FFFFFF"/>
        </w:rPr>
        <w:t>机构数量服从</w:t>
      </w:r>
      <w:r>
        <w:rPr>
          <w:rFonts w:hint="eastAsia" w:ascii="宋体" w:hAnsi="宋体" w:eastAsia="仿宋_GB2312" w:cs="仿宋_GB2312"/>
          <w:color w:val="auto"/>
          <w:sz w:val="32"/>
          <w:szCs w:val="32"/>
          <w:shd w:val="clear" w:color="auto" w:fill="FFFFFF"/>
          <w:lang w:eastAsia="zh-CN"/>
        </w:rPr>
        <w:t>执业</w:t>
      </w:r>
      <w:r>
        <w:rPr>
          <w:rFonts w:hint="eastAsia" w:ascii="宋体" w:hAnsi="宋体" w:eastAsia="仿宋_GB2312" w:cs="仿宋_GB2312"/>
          <w:color w:val="auto"/>
          <w:sz w:val="32"/>
          <w:szCs w:val="32"/>
          <w:shd w:val="clear" w:color="auto" w:fill="FFFFFF"/>
        </w:rPr>
        <w:t>质量，严守安全红线</w:t>
      </w:r>
      <w:r>
        <w:rPr>
          <w:rFonts w:hint="eastAsia" w:ascii="宋体" w:hAnsi="宋体" w:eastAsia="仿宋_GB2312" w:cs="仿宋_GB2312"/>
          <w:color w:val="auto"/>
          <w:sz w:val="32"/>
          <w:szCs w:val="32"/>
          <w:shd w:val="clear" w:color="auto" w:fill="FFFFFF"/>
          <w:lang w:eastAsia="zh-CN"/>
        </w:rPr>
        <w:t>和</w:t>
      </w:r>
      <w:r>
        <w:rPr>
          <w:rFonts w:hint="eastAsia" w:ascii="宋体" w:hAnsi="宋体" w:eastAsia="仿宋_GB2312" w:cs="仿宋_GB2312"/>
          <w:color w:val="auto"/>
          <w:sz w:val="32"/>
          <w:szCs w:val="32"/>
          <w:shd w:val="clear" w:color="auto" w:fill="FFFFFF"/>
        </w:rPr>
        <w:t>底线，</w:t>
      </w:r>
      <w:r>
        <w:rPr>
          <w:rFonts w:hint="eastAsia" w:ascii="宋体" w:hAnsi="宋体" w:eastAsia="仿宋_GB2312" w:cs="仿宋_GB2312"/>
          <w:color w:val="auto"/>
          <w:sz w:val="32"/>
          <w:szCs w:val="32"/>
          <w:shd w:val="clear" w:color="auto" w:fill="FFFFFF"/>
          <w:lang w:eastAsia="zh-CN"/>
        </w:rPr>
        <w:t>省级应急管理部门、煤矿安全生产监管部门（以下统称省级资质认可机关）要</w:t>
      </w:r>
      <w:r>
        <w:rPr>
          <w:rFonts w:hint="eastAsia" w:ascii="宋体" w:hAnsi="宋体" w:eastAsia="仿宋_GB2312" w:cs="仿宋_GB2312"/>
          <w:color w:val="auto"/>
          <w:sz w:val="32"/>
          <w:szCs w:val="32"/>
          <w:shd w:val="clear" w:color="auto" w:fill="FFFFFF"/>
        </w:rPr>
        <w:t>将安全评价</w:t>
      </w:r>
      <w:r>
        <w:rPr>
          <w:rFonts w:hint="eastAsia" w:ascii="宋体" w:hAnsi="宋体" w:eastAsia="仿宋_GB2312" w:cs="仿宋_GB2312"/>
          <w:color w:val="auto"/>
          <w:sz w:val="32"/>
          <w:szCs w:val="32"/>
          <w:shd w:val="clear" w:color="auto" w:fill="FFFFFF"/>
          <w:lang w:eastAsia="zh-CN"/>
        </w:rPr>
        <w:t>行业发展</w:t>
      </w:r>
      <w:r>
        <w:rPr>
          <w:rFonts w:hint="eastAsia" w:ascii="宋体" w:hAnsi="宋体" w:eastAsia="仿宋_GB2312" w:cs="仿宋_GB2312"/>
          <w:color w:val="auto"/>
          <w:sz w:val="32"/>
          <w:szCs w:val="32"/>
          <w:shd w:val="clear" w:color="auto" w:fill="FFFFFF"/>
        </w:rPr>
        <w:t>纳入地方现代服务业发展规划，构建与安全生产</w:t>
      </w:r>
      <w:r>
        <w:rPr>
          <w:rFonts w:hint="eastAsia" w:ascii="宋体" w:hAnsi="宋体" w:eastAsia="仿宋_GB2312" w:cs="仿宋_GB2312"/>
          <w:color w:val="auto"/>
          <w:sz w:val="32"/>
          <w:szCs w:val="32"/>
          <w:shd w:val="clear" w:color="auto" w:fill="FFFFFF"/>
          <w:lang w:eastAsia="zh-CN"/>
        </w:rPr>
        <w:t>需要和经济社会发展</w:t>
      </w:r>
      <w:r>
        <w:rPr>
          <w:rFonts w:hint="eastAsia" w:ascii="宋体" w:hAnsi="宋体" w:eastAsia="仿宋_GB2312" w:cs="仿宋_GB2312"/>
          <w:color w:val="auto"/>
          <w:sz w:val="32"/>
          <w:szCs w:val="32"/>
          <w:shd w:val="clear" w:color="auto" w:fill="FFFFFF"/>
        </w:rPr>
        <w:t>相适应的安全评价服务体系。</w:t>
      </w:r>
      <w:r>
        <w:rPr>
          <w:rFonts w:hint="eastAsia" w:ascii="宋体" w:hAnsi="宋体" w:eastAsia="仿宋_GB2312" w:cs="仿宋_GB2312"/>
          <w:b/>
          <w:bCs/>
          <w:color w:val="auto"/>
          <w:sz w:val="32"/>
          <w:szCs w:val="32"/>
          <w:shd w:val="clear" w:color="auto" w:fill="FFFFFF"/>
        </w:rPr>
        <w:t>二是</w:t>
      </w:r>
      <w:r>
        <w:rPr>
          <w:rFonts w:hint="eastAsia" w:ascii="宋体" w:hAnsi="宋体" w:eastAsia="仿宋_GB2312" w:cs="仿宋_GB2312"/>
          <w:b w:val="0"/>
          <w:bCs w:val="0"/>
          <w:color w:val="auto"/>
          <w:sz w:val="32"/>
          <w:szCs w:val="32"/>
          <w:shd w:val="clear" w:color="auto" w:fill="FFFFFF"/>
          <w:lang w:eastAsia="zh-CN"/>
        </w:rPr>
        <w:t>坚持</w:t>
      </w:r>
      <w:r>
        <w:rPr>
          <w:rFonts w:hint="eastAsia" w:ascii="宋体" w:hAnsi="宋体" w:eastAsia="仿宋_GB2312" w:cs="仿宋_GB2312"/>
          <w:color w:val="auto"/>
          <w:sz w:val="32"/>
          <w:szCs w:val="32"/>
          <w:shd w:val="clear" w:color="auto" w:fill="FFFFFF"/>
        </w:rPr>
        <w:t>监管与服务相结合，</w:t>
      </w:r>
      <w:r>
        <w:rPr>
          <w:rFonts w:hint="eastAsia" w:ascii="宋体" w:hAnsi="宋体" w:eastAsia="仿宋_GB2312" w:cs="仿宋_GB2312"/>
          <w:color w:val="auto"/>
          <w:sz w:val="32"/>
          <w:szCs w:val="32"/>
          <w:shd w:val="clear" w:color="auto" w:fill="FFFFFF"/>
          <w:lang w:eastAsia="zh-CN"/>
        </w:rPr>
        <w:t>省级资质认可机关要审慎处理评价机构资质认可事项改革</w:t>
      </w:r>
      <w:r>
        <w:rPr>
          <w:rFonts w:hint="eastAsia" w:ascii="宋体" w:hAnsi="宋体" w:eastAsia="仿宋_GB2312" w:cs="仿宋_GB2312"/>
          <w:color w:val="auto"/>
          <w:sz w:val="32"/>
          <w:szCs w:val="32"/>
          <w:shd w:val="clear" w:color="auto" w:fill="FFFFFF"/>
        </w:rPr>
        <w:t>，没有法律法规</w:t>
      </w:r>
      <w:r>
        <w:rPr>
          <w:rFonts w:hint="eastAsia" w:ascii="宋体" w:hAnsi="宋体" w:eastAsia="仿宋_GB2312" w:cs="仿宋_GB2312"/>
          <w:color w:val="auto"/>
          <w:sz w:val="32"/>
          <w:szCs w:val="32"/>
          <w:shd w:val="clear" w:color="auto" w:fill="FFFFFF"/>
          <w:lang w:eastAsia="zh-CN"/>
        </w:rPr>
        <w:t>或国务院决定</w:t>
      </w:r>
      <w:r>
        <w:rPr>
          <w:rFonts w:hint="eastAsia" w:ascii="宋体" w:hAnsi="宋体" w:eastAsia="仿宋_GB2312" w:cs="仿宋_GB2312"/>
          <w:color w:val="auto"/>
          <w:sz w:val="32"/>
          <w:szCs w:val="32"/>
          <w:shd w:val="clear" w:color="auto" w:fill="FFFFFF"/>
        </w:rPr>
        <w:t>依据，</w:t>
      </w:r>
      <w:r>
        <w:rPr>
          <w:rFonts w:hint="eastAsia" w:ascii="宋体" w:hAnsi="宋体" w:eastAsia="仿宋_GB2312" w:cs="仿宋_GB2312"/>
          <w:color w:val="auto"/>
          <w:sz w:val="32"/>
          <w:szCs w:val="32"/>
          <w:shd w:val="clear" w:color="auto" w:fill="FFFFFF"/>
          <w:lang w:eastAsia="zh-CN"/>
        </w:rPr>
        <w:t>不得</w:t>
      </w:r>
      <w:r>
        <w:rPr>
          <w:rFonts w:hint="eastAsia" w:ascii="宋体" w:hAnsi="宋体" w:eastAsia="仿宋_GB2312" w:cs="仿宋_GB2312"/>
          <w:color w:val="auto"/>
          <w:sz w:val="32"/>
          <w:szCs w:val="32"/>
          <w:shd w:val="clear" w:color="auto" w:fill="FFFFFF"/>
        </w:rPr>
        <w:t>通过授权、委托等方式层层下放资质认可权限</w:t>
      </w:r>
      <w:r>
        <w:rPr>
          <w:rFonts w:hint="eastAsia" w:ascii="宋体" w:hAnsi="宋体" w:eastAsia="仿宋_GB2312" w:cs="仿宋_GB2312"/>
          <w:color w:val="auto"/>
          <w:sz w:val="32"/>
          <w:szCs w:val="32"/>
          <w:shd w:val="clear" w:color="auto" w:fill="FFFFFF"/>
          <w:lang w:eastAsia="zh-CN"/>
        </w:rPr>
        <w:t>，</w:t>
      </w:r>
      <w:r>
        <w:rPr>
          <w:rFonts w:hint="eastAsia" w:ascii="宋体" w:hAnsi="宋体" w:eastAsia="仿宋_GB2312" w:cs="仿宋_GB2312"/>
          <w:color w:val="auto"/>
          <w:sz w:val="32"/>
          <w:szCs w:val="32"/>
          <w:shd w:val="clear" w:color="auto" w:fill="FFFFFF"/>
        </w:rPr>
        <w:t>确保守土有责、守土尽责。</w:t>
      </w:r>
      <w:r>
        <w:rPr>
          <w:rFonts w:hint="eastAsia" w:ascii="宋体" w:hAnsi="宋体" w:eastAsia="仿宋_GB2312" w:cs="仿宋_GB2312"/>
          <w:b/>
          <w:bCs/>
          <w:color w:val="auto"/>
          <w:sz w:val="32"/>
          <w:szCs w:val="32"/>
          <w:shd w:val="clear" w:color="auto" w:fill="FFFFFF"/>
        </w:rPr>
        <w:t>三是</w:t>
      </w:r>
      <w:r>
        <w:rPr>
          <w:rFonts w:hint="eastAsia" w:ascii="宋体" w:hAnsi="宋体" w:eastAsia="仿宋_GB2312" w:cs="仿宋_GB2312"/>
          <w:color w:val="auto"/>
          <w:sz w:val="32"/>
          <w:szCs w:val="32"/>
          <w:shd w:val="clear" w:color="auto" w:fill="FFFFFF"/>
          <w:lang w:eastAsia="zh-CN"/>
        </w:rPr>
        <w:t>省级资质认可机关要</w:t>
      </w:r>
      <w:r>
        <w:rPr>
          <w:rFonts w:hint="eastAsia" w:ascii="宋体" w:hAnsi="宋体" w:eastAsia="仿宋_GB2312" w:cs="仿宋_GB2312"/>
          <w:color w:val="auto"/>
          <w:sz w:val="32"/>
          <w:szCs w:val="32"/>
          <w:shd w:val="clear" w:color="auto" w:fill="FFFFFF"/>
        </w:rPr>
        <w:t>建立</w:t>
      </w:r>
      <w:r>
        <w:rPr>
          <w:rFonts w:hint="eastAsia" w:ascii="宋体" w:hAnsi="宋体" w:eastAsia="仿宋_GB2312" w:cs="仿宋_GB2312"/>
          <w:color w:val="auto"/>
          <w:sz w:val="32"/>
          <w:szCs w:val="32"/>
          <w:shd w:val="clear" w:color="auto" w:fill="FFFFFF"/>
          <w:lang w:eastAsia="zh-CN"/>
        </w:rPr>
        <w:t>已</w:t>
      </w:r>
      <w:r>
        <w:rPr>
          <w:rFonts w:hint="eastAsia" w:ascii="宋体" w:hAnsi="宋体" w:eastAsia="仿宋_GB2312" w:cs="仿宋_GB2312"/>
          <w:color w:val="auto"/>
          <w:sz w:val="32"/>
          <w:szCs w:val="32"/>
          <w:shd w:val="clear" w:color="auto" w:fill="FFFFFF"/>
        </w:rPr>
        <w:t>注销（撤销、吊销）</w:t>
      </w:r>
      <w:r>
        <w:rPr>
          <w:rFonts w:hint="eastAsia" w:ascii="宋体" w:hAnsi="宋体" w:eastAsia="仿宋_GB2312" w:cs="仿宋_GB2312"/>
          <w:color w:val="auto"/>
          <w:sz w:val="32"/>
          <w:szCs w:val="32"/>
          <w:shd w:val="clear" w:color="auto" w:fill="FFFFFF"/>
          <w:lang w:eastAsia="zh-CN"/>
        </w:rPr>
        <w:t>安全评价</w:t>
      </w:r>
      <w:r>
        <w:rPr>
          <w:rFonts w:hint="eastAsia" w:ascii="宋体" w:hAnsi="宋体" w:eastAsia="仿宋_GB2312" w:cs="仿宋_GB2312"/>
          <w:color w:val="auto"/>
          <w:sz w:val="32"/>
          <w:szCs w:val="32"/>
          <w:shd w:val="clear" w:color="auto" w:fill="FFFFFF"/>
        </w:rPr>
        <w:t>资质</w:t>
      </w:r>
      <w:r>
        <w:rPr>
          <w:rFonts w:hint="eastAsia" w:ascii="宋体" w:hAnsi="宋体" w:eastAsia="仿宋_GB2312" w:cs="仿宋_GB2312"/>
          <w:color w:val="auto"/>
          <w:sz w:val="32"/>
          <w:szCs w:val="32"/>
          <w:shd w:val="clear" w:color="auto" w:fill="FFFFFF"/>
          <w:lang w:eastAsia="zh-CN"/>
        </w:rPr>
        <w:t>机构及其分支机构的</w:t>
      </w:r>
      <w:r>
        <w:rPr>
          <w:rFonts w:hint="eastAsia" w:ascii="宋体" w:hAnsi="宋体" w:eastAsia="仿宋_GB2312" w:cs="仿宋_GB2312"/>
          <w:color w:val="auto"/>
          <w:sz w:val="32"/>
          <w:szCs w:val="32"/>
          <w:shd w:val="clear" w:color="auto" w:fill="FFFFFF"/>
        </w:rPr>
        <w:t>单位名录库</w:t>
      </w:r>
      <w:r>
        <w:rPr>
          <w:rFonts w:hint="eastAsia" w:ascii="宋体" w:hAnsi="宋体" w:eastAsia="仿宋_GB2312" w:cs="仿宋_GB2312"/>
          <w:color w:val="auto"/>
          <w:sz w:val="32"/>
          <w:szCs w:val="32"/>
          <w:shd w:val="clear" w:color="auto" w:fill="FFFFFF"/>
          <w:lang w:eastAsia="zh-CN"/>
        </w:rPr>
        <w:t>并主动向社会公开，上述主体异地申请或再次申请评价资质时要依法依规严格把握。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宋体" w:hAnsi="宋体" w:eastAsia="仿宋_GB2312" w:cs="仿宋_GB2312"/>
          <w:color w:val="auto"/>
          <w:sz w:val="32"/>
          <w:szCs w:val="32"/>
          <w:u w:val="none"/>
          <w:shd w:val="clear" w:color="auto" w:fill="FFFFFF"/>
          <w:lang w:eastAsia="zh-CN"/>
        </w:rPr>
      </w:pPr>
      <w:r>
        <w:rPr>
          <w:rFonts w:hint="eastAsia" w:ascii="宋体" w:hAnsi="宋体" w:eastAsia="楷体_GB2312" w:cs="仿宋_GB2312"/>
          <w:b/>
          <w:bCs/>
          <w:color w:val="auto"/>
          <w:sz w:val="32"/>
          <w:szCs w:val="32"/>
        </w:rPr>
        <w:t>（二）严格从业人员</w:t>
      </w:r>
      <w:r>
        <w:rPr>
          <w:rFonts w:hint="eastAsia" w:ascii="宋体" w:hAnsi="宋体" w:eastAsia="楷体_GB2312" w:cs="仿宋_GB2312"/>
          <w:b/>
          <w:bCs/>
          <w:color w:val="auto"/>
          <w:sz w:val="32"/>
          <w:szCs w:val="32"/>
          <w:lang w:eastAsia="zh-CN"/>
        </w:rPr>
        <w:t>资格</w:t>
      </w:r>
      <w:r>
        <w:rPr>
          <w:rFonts w:hint="eastAsia" w:ascii="宋体" w:hAnsi="宋体" w:eastAsia="楷体_GB2312" w:cs="仿宋_GB2312"/>
          <w:b/>
          <w:bCs/>
          <w:color w:val="auto"/>
          <w:sz w:val="32"/>
          <w:szCs w:val="32"/>
        </w:rPr>
        <w:t>管理。</w:t>
      </w:r>
      <w:r>
        <w:rPr>
          <w:rFonts w:hint="eastAsia" w:ascii="宋体" w:hAnsi="宋体" w:eastAsia="仿宋_GB2312" w:cs="仿宋_GB2312"/>
          <w:b/>
          <w:bCs/>
          <w:color w:val="auto"/>
          <w:sz w:val="32"/>
          <w:szCs w:val="32"/>
          <w:shd w:val="clear" w:color="auto" w:fill="FFFFFF"/>
        </w:rPr>
        <w:t>一是</w:t>
      </w:r>
      <w:r>
        <w:rPr>
          <w:rFonts w:hint="eastAsia" w:ascii="宋体" w:hAnsi="宋体" w:eastAsia="仿宋_GB2312" w:cs="仿宋_GB2312"/>
          <w:color w:val="auto"/>
          <w:sz w:val="32"/>
          <w:szCs w:val="32"/>
          <w:shd w:val="clear" w:color="auto" w:fill="FFFFFF"/>
          <w:lang w:eastAsia="zh-CN"/>
        </w:rPr>
        <w:t>严格核查安全评价</w:t>
      </w:r>
      <w:r>
        <w:rPr>
          <w:rFonts w:hint="eastAsia" w:ascii="宋体" w:hAnsi="宋体" w:eastAsia="仿宋_GB2312" w:cs="仿宋_GB2312"/>
          <w:color w:val="auto"/>
          <w:sz w:val="32"/>
          <w:szCs w:val="32"/>
          <w:shd w:val="clear" w:color="auto" w:fill="FFFFFF"/>
        </w:rPr>
        <w:t>从业人员</w:t>
      </w:r>
      <w:r>
        <w:rPr>
          <w:rFonts w:hint="eastAsia" w:ascii="宋体" w:hAnsi="宋体" w:eastAsia="仿宋_GB2312" w:cs="仿宋_GB2312"/>
          <w:color w:val="auto"/>
          <w:sz w:val="32"/>
          <w:szCs w:val="32"/>
          <w:shd w:val="clear" w:color="auto" w:fill="FFFFFF"/>
          <w:lang w:eastAsia="zh-CN"/>
        </w:rPr>
        <w:t>专业能力和资格条件</w:t>
      </w:r>
      <w:r>
        <w:rPr>
          <w:rFonts w:hint="eastAsia" w:ascii="宋体" w:hAnsi="宋体" w:eastAsia="仿宋_GB2312" w:cs="仿宋_GB2312"/>
          <w:color w:val="auto"/>
          <w:sz w:val="32"/>
          <w:szCs w:val="32"/>
          <w:shd w:val="clear" w:color="auto" w:fill="FFFFFF"/>
        </w:rPr>
        <w:t>。利用相关平台严格核查</w:t>
      </w:r>
      <w:r>
        <w:rPr>
          <w:rFonts w:hint="eastAsia" w:ascii="宋体" w:hAnsi="宋体" w:eastAsia="仿宋_GB2312" w:cs="仿宋_GB2312"/>
          <w:color w:val="auto"/>
          <w:sz w:val="32"/>
          <w:szCs w:val="32"/>
          <w:shd w:val="clear" w:color="auto" w:fill="FFFFFF"/>
          <w:lang w:eastAsia="zh-CN"/>
        </w:rPr>
        <w:t>安全评价从业人员的资格证书</w:t>
      </w:r>
      <w:r>
        <w:rPr>
          <w:rFonts w:hint="eastAsia" w:ascii="宋体" w:hAnsi="宋体" w:eastAsia="仿宋_GB2312" w:cs="仿宋_GB2312"/>
          <w:color w:val="auto"/>
          <w:sz w:val="32"/>
          <w:szCs w:val="32"/>
          <w:shd w:val="clear" w:color="auto" w:fill="FFFFFF"/>
        </w:rPr>
        <w:t>、学历</w:t>
      </w:r>
      <w:r>
        <w:rPr>
          <w:rFonts w:hint="eastAsia" w:ascii="宋体" w:hAnsi="宋体" w:eastAsia="仿宋_GB2312" w:cs="仿宋_GB2312"/>
          <w:color w:val="auto"/>
          <w:sz w:val="32"/>
          <w:szCs w:val="32"/>
          <w:shd w:val="clear" w:color="auto" w:fill="FFFFFF"/>
          <w:lang w:eastAsia="zh-CN"/>
        </w:rPr>
        <w:t>学位和专业技术</w:t>
      </w:r>
      <w:r>
        <w:rPr>
          <w:rFonts w:hint="eastAsia" w:ascii="宋体" w:hAnsi="宋体" w:eastAsia="仿宋_GB2312" w:cs="仿宋_GB2312"/>
          <w:color w:val="auto"/>
          <w:sz w:val="32"/>
          <w:szCs w:val="32"/>
          <w:shd w:val="clear" w:color="auto" w:fill="FFFFFF"/>
        </w:rPr>
        <w:t>职称等</w:t>
      </w:r>
      <w:r>
        <w:rPr>
          <w:rFonts w:hint="eastAsia" w:ascii="宋体" w:hAnsi="宋体" w:eastAsia="仿宋_GB2312" w:cs="仿宋_GB2312"/>
          <w:color w:val="auto"/>
          <w:sz w:val="32"/>
          <w:szCs w:val="32"/>
          <w:shd w:val="clear" w:color="auto" w:fill="FFFFFF"/>
          <w:lang w:eastAsia="zh-CN"/>
        </w:rPr>
        <w:t>信息</w:t>
      </w:r>
      <w:r>
        <w:rPr>
          <w:rFonts w:hint="eastAsia" w:ascii="宋体" w:hAnsi="宋体" w:eastAsia="仿宋_GB2312" w:cs="仿宋_GB2312"/>
          <w:color w:val="auto"/>
          <w:sz w:val="32"/>
          <w:szCs w:val="32"/>
          <w:shd w:val="clear" w:color="auto" w:fill="FFFFFF"/>
        </w:rPr>
        <w:t>，发现弄虚作假等违法违规线索的，按照“谁培训、谁负责”“谁发证、谁负责”“谁主管、谁负责”原则</w:t>
      </w:r>
      <w:r>
        <w:rPr>
          <w:rFonts w:hint="default" w:ascii="宋体" w:hAnsi="宋体" w:eastAsia="仿宋_GB2312" w:cs="仿宋_GB2312"/>
          <w:color w:val="auto"/>
          <w:sz w:val="32"/>
          <w:szCs w:val="32"/>
          <w:shd w:val="clear" w:color="auto" w:fill="FFFFFF"/>
          <w:lang w:val="en-US"/>
        </w:rPr>
        <w:t>,</w:t>
      </w:r>
      <w:r>
        <w:rPr>
          <w:rFonts w:hint="eastAsia" w:ascii="宋体" w:hAnsi="宋体" w:eastAsia="仿宋_GB2312" w:cs="仿宋_GB2312"/>
          <w:color w:val="auto"/>
          <w:sz w:val="32"/>
          <w:szCs w:val="32"/>
          <w:shd w:val="clear" w:color="auto" w:fill="FFFFFF"/>
          <w:lang w:eastAsia="zh-CN"/>
        </w:rPr>
        <w:t>依法追究</w:t>
      </w:r>
      <w:r>
        <w:rPr>
          <w:rFonts w:hint="eastAsia" w:ascii="宋体" w:hAnsi="宋体" w:eastAsia="仿宋_GB2312" w:cs="仿宋_GB2312"/>
          <w:color w:val="auto"/>
          <w:sz w:val="32"/>
          <w:szCs w:val="32"/>
          <w:shd w:val="clear" w:color="auto" w:fill="FFFFFF"/>
        </w:rPr>
        <w:t>涉事机构和人员</w:t>
      </w:r>
      <w:r>
        <w:rPr>
          <w:rFonts w:hint="eastAsia" w:ascii="宋体" w:hAnsi="宋体" w:eastAsia="仿宋_GB2312" w:cs="仿宋_GB2312"/>
          <w:color w:val="auto"/>
          <w:sz w:val="32"/>
          <w:szCs w:val="32"/>
          <w:shd w:val="clear" w:color="auto" w:fill="FFFFFF"/>
          <w:lang w:eastAsia="zh-CN"/>
        </w:rPr>
        <w:t>责任</w:t>
      </w:r>
      <w:r>
        <w:rPr>
          <w:rFonts w:hint="eastAsia" w:ascii="宋体" w:hAnsi="宋体" w:eastAsia="仿宋_GB2312" w:cs="仿宋_GB2312"/>
          <w:color w:val="auto"/>
          <w:sz w:val="32"/>
          <w:szCs w:val="32"/>
          <w:shd w:val="clear" w:color="auto" w:fill="FFFFFF"/>
        </w:rPr>
        <w:t>。</w:t>
      </w:r>
      <w:r>
        <w:rPr>
          <w:rFonts w:hint="eastAsia" w:ascii="宋体" w:hAnsi="宋体" w:eastAsia="仿宋_GB2312" w:cs="仿宋_GB2312"/>
          <w:b/>
          <w:bCs/>
          <w:color w:val="auto"/>
          <w:sz w:val="32"/>
          <w:szCs w:val="32"/>
          <w:shd w:val="clear" w:color="auto" w:fill="FFFFFF"/>
        </w:rPr>
        <w:t>二是</w:t>
      </w:r>
      <w:r>
        <w:rPr>
          <w:rFonts w:hint="eastAsia" w:ascii="宋体" w:hAnsi="宋体" w:eastAsia="仿宋_GB2312" w:cs="仿宋_GB2312"/>
          <w:color w:val="auto"/>
          <w:sz w:val="32"/>
          <w:szCs w:val="32"/>
          <w:shd w:val="clear" w:color="auto" w:fill="FFFFFF"/>
          <w:lang w:eastAsia="zh-CN"/>
        </w:rPr>
        <w:t>严厉打击</w:t>
      </w:r>
      <w:r>
        <w:rPr>
          <w:rFonts w:hint="eastAsia" w:ascii="宋体" w:hAnsi="宋体" w:eastAsia="仿宋_GB2312" w:cs="仿宋_GB2312"/>
          <w:color w:val="auto"/>
          <w:sz w:val="32"/>
          <w:szCs w:val="32"/>
          <w:shd w:val="clear" w:color="auto" w:fill="FFFFFF"/>
        </w:rPr>
        <w:t>出租出借资格证书行为。把社会保险、个人缴税记录</w:t>
      </w:r>
      <w:r>
        <w:rPr>
          <w:rFonts w:hint="eastAsia" w:ascii="宋体" w:hAnsi="宋体" w:eastAsia="仿宋_GB2312" w:cs="仿宋_GB2312"/>
          <w:color w:val="auto"/>
          <w:sz w:val="32"/>
          <w:szCs w:val="32"/>
          <w:shd w:val="clear" w:color="auto" w:fill="FFFFFF"/>
          <w:lang w:eastAsia="zh-CN"/>
        </w:rPr>
        <w:t>、工资流水等</w:t>
      </w:r>
      <w:r>
        <w:rPr>
          <w:rFonts w:hint="eastAsia" w:ascii="宋体" w:hAnsi="宋体" w:eastAsia="仿宋_GB2312" w:cs="仿宋_GB2312"/>
          <w:color w:val="auto"/>
          <w:sz w:val="32"/>
          <w:szCs w:val="32"/>
          <w:shd w:val="clear" w:color="auto" w:fill="FFFFFF"/>
        </w:rPr>
        <w:t>作为认定专</w:t>
      </w:r>
      <w:r>
        <w:rPr>
          <w:rFonts w:hint="eastAsia" w:ascii="宋体" w:hAnsi="宋体" w:eastAsia="仿宋_GB2312" w:cs="仿宋_GB2312"/>
          <w:color w:val="auto"/>
          <w:sz w:val="32"/>
          <w:szCs w:val="32"/>
          <w:shd w:val="clear" w:color="auto" w:fill="FFFFFF"/>
          <w:lang w:eastAsia="zh-CN"/>
        </w:rPr>
        <w:t>（全）</w:t>
      </w:r>
      <w:r>
        <w:rPr>
          <w:rFonts w:hint="eastAsia" w:ascii="宋体" w:hAnsi="宋体" w:eastAsia="仿宋_GB2312" w:cs="仿宋_GB2312"/>
          <w:color w:val="auto"/>
          <w:sz w:val="32"/>
          <w:szCs w:val="32"/>
          <w:shd w:val="clear" w:color="auto" w:fill="FFFFFF"/>
        </w:rPr>
        <w:t>职安全评价</w:t>
      </w:r>
      <w:r>
        <w:rPr>
          <w:rFonts w:hint="eastAsia" w:ascii="宋体" w:hAnsi="宋体" w:eastAsia="仿宋_GB2312" w:cs="仿宋_GB2312"/>
          <w:color w:val="auto"/>
          <w:sz w:val="32"/>
          <w:szCs w:val="32"/>
          <w:shd w:val="clear" w:color="auto" w:fill="FFFFFF"/>
          <w:lang w:eastAsia="zh-CN"/>
        </w:rPr>
        <w:t>从业人员</w:t>
      </w:r>
      <w:r>
        <w:rPr>
          <w:rFonts w:hint="eastAsia" w:ascii="宋体" w:hAnsi="宋体" w:eastAsia="仿宋_GB2312" w:cs="仿宋_GB2312"/>
          <w:color w:val="auto"/>
          <w:sz w:val="32"/>
          <w:szCs w:val="32"/>
          <w:shd w:val="clear" w:color="auto" w:fill="FFFFFF"/>
        </w:rPr>
        <w:t>的重要</w:t>
      </w:r>
      <w:r>
        <w:rPr>
          <w:rFonts w:hint="eastAsia" w:ascii="宋体" w:hAnsi="宋体" w:eastAsia="仿宋_GB2312" w:cs="仿宋_GB2312"/>
          <w:color w:val="auto"/>
          <w:sz w:val="32"/>
          <w:szCs w:val="32"/>
          <w:shd w:val="clear" w:color="auto" w:fill="FFFFFF"/>
          <w:lang w:eastAsia="zh-CN"/>
        </w:rPr>
        <w:t>参考</w:t>
      </w:r>
      <w:r>
        <w:rPr>
          <w:rFonts w:hint="eastAsia" w:ascii="宋体" w:hAnsi="宋体" w:eastAsia="仿宋_GB2312" w:cs="仿宋_GB2312"/>
          <w:color w:val="auto"/>
          <w:sz w:val="32"/>
          <w:szCs w:val="32"/>
          <w:shd w:val="clear" w:color="auto" w:fill="FFFFFF"/>
        </w:rPr>
        <w:t>，严防通过异地</w:t>
      </w:r>
      <w:r>
        <w:rPr>
          <w:rFonts w:hint="eastAsia" w:ascii="宋体" w:hAnsi="宋体" w:eastAsia="仿宋_GB2312" w:cs="仿宋_GB2312"/>
          <w:color w:val="auto"/>
          <w:sz w:val="32"/>
          <w:szCs w:val="32"/>
          <w:shd w:val="clear" w:color="auto" w:fill="FFFFFF"/>
          <w:lang w:eastAsia="zh-CN"/>
        </w:rPr>
        <w:t>缴纳多份</w:t>
      </w:r>
      <w:r>
        <w:rPr>
          <w:rFonts w:hint="eastAsia" w:ascii="宋体" w:hAnsi="宋体" w:eastAsia="仿宋_GB2312" w:cs="仿宋_GB2312"/>
          <w:color w:val="auto"/>
          <w:sz w:val="32"/>
          <w:szCs w:val="32"/>
          <w:shd w:val="clear" w:color="auto" w:fill="FFFFFF"/>
        </w:rPr>
        <w:t>社保</w:t>
      </w:r>
      <w:r>
        <w:rPr>
          <w:rFonts w:hint="eastAsia" w:ascii="宋体" w:hAnsi="宋体" w:eastAsia="仿宋_GB2312" w:cs="仿宋_GB2312"/>
          <w:color w:val="auto"/>
          <w:sz w:val="32"/>
          <w:szCs w:val="32"/>
          <w:shd w:val="clear" w:color="auto" w:fill="FFFFFF"/>
          <w:lang w:eastAsia="zh-CN"/>
        </w:rPr>
        <w:t>充当</w:t>
      </w:r>
      <w:r>
        <w:rPr>
          <w:rFonts w:hint="eastAsia" w:ascii="宋体" w:hAnsi="宋体" w:eastAsia="仿宋_GB2312" w:cs="仿宋_GB2312"/>
          <w:color w:val="auto"/>
          <w:sz w:val="32"/>
          <w:szCs w:val="32"/>
          <w:shd w:val="clear" w:color="auto" w:fill="FFFFFF"/>
        </w:rPr>
        <w:t>专</w:t>
      </w:r>
      <w:r>
        <w:rPr>
          <w:rFonts w:hint="eastAsia" w:ascii="宋体" w:hAnsi="宋体" w:eastAsia="仿宋_GB2312" w:cs="仿宋_GB2312"/>
          <w:color w:val="auto"/>
          <w:sz w:val="32"/>
          <w:szCs w:val="32"/>
          <w:shd w:val="clear" w:color="auto" w:fill="FFFFFF"/>
          <w:lang w:eastAsia="zh-CN"/>
        </w:rPr>
        <w:t>（全）</w:t>
      </w:r>
      <w:r>
        <w:rPr>
          <w:rFonts w:hint="eastAsia" w:ascii="宋体" w:hAnsi="宋体" w:eastAsia="仿宋_GB2312" w:cs="仿宋_GB2312"/>
          <w:color w:val="auto"/>
          <w:sz w:val="32"/>
          <w:szCs w:val="32"/>
          <w:shd w:val="clear" w:color="auto" w:fill="FFFFFF"/>
        </w:rPr>
        <w:t>职</w:t>
      </w:r>
      <w:r>
        <w:rPr>
          <w:rFonts w:hint="eastAsia" w:ascii="宋体" w:hAnsi="宋体" w:eastAsia="仿宋_GB2312" w:cs="仿宋_GB2312"/>
          <w:color w:val="auto"/>
          <w:sz w:val="32"/>
          <w:szCs w:val="32"/>
          <w:shd w:val="clear" w:color="auto" w:fill="FFFFFF"/>
          <w:lang w:eastAsia="zh-CN"/>
        </w:rPr>
        <w:t>评价从业</w:t>
      </w:r>
      <w:r>
        <w:rPr>
          <w:rFonts w:hint="eastAsia" w:ascii="宋体" w:hAnsi="宋体" w:eastAsia="仿宋_GB2312" w:cs="仿宋_GB2312"/>
          <w:color w:val="auto"/>
          <w:sz w:val="32"/>
          <w:szCs w:val="32"/>
          <w:shd w:val="clear" w:color="auto" w:fill="FFFFFF"/>
        </w:rPr>
        <w:t>人员的“挂证”行为。</w:t>
      </w:r>
      <w:r>
        <w:rPr>
          <w:rFonts w:hint="eastAsia" w:ascii="宋体" w:hAnsi="宋体" w:eastAsia="仿宋_GB2312" w:cs="仿宋_GB2312"/>
          <w:b/>
          <w:bCs/>
          <w:color w:val="auto"/>
          <w:sz w:val="32"/>
          <w:szCs w:val="32"/>
          <w:shd w:val="clear" w:color="auto" w:fill="FFFFFF"/>
        </w:rPr>
        <w:t>三是</w:t>
      </w:r>
      <w:r>
        <w:rPr>
          <w:rFonts w:hint="eastAsia" w:ascii="宋体" w:hAnsi="宋体" w:eastAsia="仿宋_GB2312" w:cs="仿宋_GB2312"/>
          <w:b w:val="0"/>
          <w:bCs w:val="0"/>
          <w:color w:val="auto"/>
          <w:sz w:val="32"/>
          <w:szCs w:val="32"/>
          <w:shd w:val="clear" w:color="auto" w:fill="FFFFFF"/>
          <w:lang w:eastAsia="zh-CN"/>
        </w:rPr>
        <w:t>严密防范</w:t>
      </w:r>
      <w:r>
        <w:rPr>
          <w:rFonts w:hint="eastAsia" w:ascii="宋体" w:hAnsi="宋体" w:eastAsia="仿宋_GB2312" w:cs="仿宋_GB2312"/>
          <w:color w:val="auto"/>
          <w:sz w:val="32"/>
          <w:szCs w:val="32"/>
          <w:shd w:val="clear" w:color="auto" w:fill="FFFFFF"/>
          <w:lang w:eastAsia="zh-CN"/>
        </w:rPr>
        <w:t>利用</w:t>
      </w:r>
      <w:r>
        <w:rPr>
          <w:rFonts w:hint="eastAsia" w:ascii="宋体" w:hAnsi="宋体" w:eastAsia="仿宋_GB2312" w:cs="仿宋_GB2312"/>
          <w:color w:val="auto"/>
          <w:sz w:val="32"/>
          <w:szCs w:val="32"/>
          <w:shd w:val="clear" w:color="auto" w:fill="FFFFFF"/>
        </w:rPr>
        <w:t>从业人员频繁流动</w:t>
      </w:r>
      <w:r>
        <w:rPr>
          <w:rFonts w:hint="eastAsia" w:ascii="宋体" w:hAnsi="宋体" w:eastAsia="仿宋_GB2312" w:cs="仿宋_GB2312"/>
          <w:color w:val="auto"/>
          <w:sz w:val="32"/>
          <w:szCs w:val="32"/>
          <w:shd w:val="clear" w:color="auto" w:fill="FFFFFF"/>
          <w:lang w:eastAsia="zh-CN"/>
        </w:rPr>
        <w:t>，套取评价资质行为。对出现安全评价从业人员频繁变更情形的，省级资质认可机关要跟进安全评价机构资质保持情况的定向核查，加强对用于</w:t>
      </w:r>
      <w:r>
        <w:rPr>
          <w:rFonts w:hint="eastAsia" w:ascii="宋体" w:hAnsi="宋体" w:eastAsia="仿宋_GB2312" w:cs="仿宋_GB2312"/>
          <w:color w:val="auto"/>
          <w:sz w:val="32"/>
          <w:szCs w:val="32"/>
          <w:shd w:val="clear" w:color="auto" w:fill="FFFFFF"/>
        </w:rPr>
        <w:t>资质申请</w:t>
      </w:r>
      <w:r>
        <w:rPr>
          <w:rFonts w:hint="eastAsia" w:ascii="宋体" w:hAnsi="宋体" w:eastAsia="仿宋_GB2312" w:cs="仿宋_GB2312"/>
          <w:color w:val="auto"/>
          <w:sz w:val="32"/>
          <w:szCs w:val="32"/>
          <w:shd w:val="clear" w:color="auto" w:fill="FFFFFF"/>
          <w:lang w:eastAsia="zh-CN"/>
        </w:rPr>
        <w:t>、资质</w:t>
      </w:r>
      <w:r>
        <w:rPr>
          <w:rFonts w:hint="eastAsia" w:ascii="宋体" w:hAnsi="宋体" w:eastAsia="仿宋_GB2312" w:cs="仿宋_GB2312"/>
          <w:color w:val="auto"/>
          <w:sz w:val="32"/>
          <w:szCs w:val="32"/>
          <w:shd w:val="clear" w:color="auto" w:fill="FFFFFF"/>
        </w:rPr>
        <w:t>保持</w:t>
      </w:r>
      <w:r>
        <w:rPr>
          <w:rFonts w:hint="eastAsia" w:ascii="宋体" w:hAnsi="宋体" w:eastAsia="仿宋_GB2312" w:cs="仿宋_GB2312"/>
          <w:color w:val="auto"/>
          <w:sz w:val="32"/>
          <w:szCs w:val="32"/>
          <w:shd w:val="clear" w:color="auto" w:fill="FFFFFF"/>
          <w:lang w:eastAsia="zh-CN"/>
        </w:rPr>
        <w:t>的专（全）职安全评价</w:t>
      </w:r>
      <w:r>
        <w:rPr>
          <w:rFonts w:hint="eastAsia" w:ascii="宋体" w:hAnsi="宋体" w:eastAsia="仿宋_GB2312" w:cs="仿宋_GB2312"/>
          <w:color w:val="auto"/>
          <w:sz w:val="32"/>
          <w:szCs w:val="32"/>
          <w:shd w:val="clear" w:color="auto" w:fill="FFFFFF"/>
        </w:rPr>
        <w:t>从业人员</w:t>
      </w:r>
      <w:r>
        <w:rPr>
          <w:rFonts w:hint="eastAsia" w:ascii="宋体" w:hAnsi="宋体" w:eastAsia="仿宋_GB2312" w:cs="仿宋_GB2312"/>
          <w:color w:val="auto"/>
          <w:sz w:val="32"/>
          <w:szCs w:val="32"/>
          <w:shd w:val="clear" w:color="auto" w:fill="FFFFFF"/>
          <w:lang w:eastAsia="zh-CN"/>
        </w:rPr>
        <w:t>的动态监管</w:t>
      </w:r>
      <w:r>
        <w:rPr>
          <w:rFonts w:hint="eastAsia" w:ascii="宋体" w:hAnsi="宋体" w:eastAsia="仿宋_GB2312" w:cs="仿宋_GB2312"/>
          <w:color w:val="auto"/>
          <w:sz w:val="32"/>
          <w:szCs w:val="32"/>
          <w:u w:val="none"/>
          <w:shd w:val="clear" w:color="auto" w:fill="FFFFFF"/>
        </w:rPr>
        <w:t>。</w:t>
      </w:r>
      <w:r>
        <w:rPr>
          <w:rFonts w:hint="eastAsia" w:ascii="宋体" w:hAnsi="宋体" w:eastAsia="仿宋_GB2312" w:cs="仿宋_GB2312"/>
          <w:b/>
          <w:bCs/>
          <w:color w:val="auto"/>
          <w:sz w:val="32"/>
          <w:szCs w:val="32"/>
          <w:u w:val="none"/>
          <w:shd w:val="clear" w:color="auto" w:fill="FFFFFF"/>
          <w:lang w:eastAsia="zh-CN"/>
        </w:rPr>
        <w:t>四是</w:t>
      </w:r>
      <w:r>
        <w:rPr>
          <w:rFonts w:hint="eastAsia" w:ascii="宋体" w:hAnsi="宋体" w:eastAsia="仿宋_GB2312" w:cs="仿宋_GB2312"/>
          <w:color w:val="auto"/>
          <w:sz w:val="32"/>
          <w:szCs w:val="32"/>
          <w:u w:val="none"/>
          <w:shd w:val="clear" w:color="auto" w:fill="FFFFFF"/>
          <w:lang w:eastAsia="zh-CN"/>
        </w:rPr>
        <w:t>严禁违规设置安全评价从业人员执业障碍，不得将注册管理、继续教育、指定培训等作为认定专（全）职评价从业人员的前置</w:t>
      </w:r>
      <w:r>
        <w:rPr>
          <w:rFonts w:hint="default" w:ascii="宋体" w:hAnsi="宋体" w:eastAsia="仿宋_GB2312" w:cs="仿宋_GB2312"/>
          <w:color w:val="auto"/>
          <w:sz w:val="32"/>
          <w:szCs w:val="32"/>
          <w:u w:val="none"/>
          <w:shd w:val="clear" w:color="auto" w:fill="FFFFFF"/>
          <w:lang w:val="en-US" w:eastAsia="zh-CN"/>
        </w:rPr>
        <w:t>,</w:t>
      </w:r>
      <w:r>
        <w:rPr>
          <w:rFonts w:hint="eastAsia" w:ascii="宋体" w:hAnsi="宋体" w:eastAsia="仿宋_GB2312" w:cs="仿宋_GB2312"/>
          <w:color w:val="auto"/>
          <w:sz w:val="32"/>
          <w:szCs w:val="32"/>
          <w:u w:val="none"/>
          <w:shd w:val="clear" w:color="auto" w:fill="FFFFFF"/>
          <w:lang w:eastAsia="zh-CN"/>
        </w:rPr>
        <w:t>与安全评价机构签订合法劳动合同或劳务合同的各类技术人员均可开展与其专业能力相匹配的评价活动、参与评价报告编写并承担相应法律责任。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宋体" w:hAnsi="宋体" w:eastAsia="仿宋_GB2312" w:cs="仿宋_GB2312"/>
          <w:color w:val="auto"/>
          <w:sz w:val="32"/>
          <w:szCs w:val="32"/>
        </w:rPr>
      </w:pPr>
      <w:r>
        <w:rPr>
          <w:rFonts w:hint="eastAsia" w:ascii="宋体" w:hAnsi="宋体" w:eastAsia="楷体_GB2312" w:cs="仿宋_GB2312"/>
          <w:b/>
          <w:bCs/>
          <w:color w:val="auto"/>
          <w:sz w:val="32"/>
          <w:szCs w:val="32"/>
        </w:rPr>
        <w:t>（三）严格评价</w:t>
      </w:r>
      <w:r>
        <w:rPr>
          <w:rFonts w:hint="eastAsia" w:ascii="宋体" w:hAnsi="宋体" w:eastAsia="楷体_GB2312" w:cs="仿宋_GB2312"/>
          <w:b/>
          <w:bCs/>
          <w:color w:val="auto"/>
          <w:sz w:val="32"/>
          <w:szCs w:val="32"/>
          <w:lang w:eastAsia="zh-CN"/>
        </w:rPr>
        <w:t>事项</w:t>
      </w:r>
      <w:r>
        <w:rPr>
          <w:rFonts w:hint="eastAsia" w:ascii="宋体" w:hAnsi="宋体" w:eastAsia="楷体_GB2312" w:cs="仿宋_GB2312"/>
          <w:b/>
          <w:bCs/>
          <w:color w:val="auto"/>
          <w:sz w:val="32"/>
          <w:szCs w:val="32"/>
        </w:rPr>
        <w:t>法定派生。</w:t>
      </w:r>
      <w:r>
        <w:rPr>
          <w:rFonts w:hint="eastAsia" w:ascii="宋体" w:hAnsi="宋体" w:eastAsia="仿宋_GB2312" w:cs="仿宋_GB2312"/>
          <w:b/>
          <w:bCs/>
          <w:color w:val="auto"/>
          <w:sz w:val="32"/>
          <w:szCs w:val="32"/>
          <w:shd w:val="clear" w:color="auto" w:fill="FFFFFF"/>
        </w:rPr>
        <w:t>一是</w:t>
      </w:r>
      <w:r>
        <w:rPr>
          <w:rFonts w:hint="eastAsia" w:ascii="宋体" w:hAnsi="宋体" w:eastAsia="仿宋_GB2312" w:cs="仿宋_GB2312"/>
          <w:color w:val="auto"/>
          <w:sz w:val="32"/>
          <w:szCs w:val="32"/>
          <w:shd w:val="clear" w:color="auto" w:fill="FFFFFF"/>
        </w:rPr>
        <w:t>严格按照《安全生产法》等法律、行政法规和国务院决定</w:t>
      </w:r>
      <w:r>
        <w:rPr>
          <w:rFonts w:hint="eastAsia" w:ascii="宋体" w:hAnsi="宋体" w:eastAsia="仿宋_GB2312" w:cs="仿宋_GB2312"/>
          <w:color w:val="auto"/>
          <w:sz w:val="32"/>
          <w:szCs w:val="32"/>
          <w:shd w:val="clear" w:color="auto" w:fill="FFFFFF"/>
          <w:lang w:eastAsia="zh-CN"/>
        </w:rPr>
        <w:t>，</w:t>
      </w:r>
      <w:r>
        <w:rPr>
          <w:rFonts w:hint="eastAsia" w:ascii="宋体" w:hAnsi="宋体" w:eastAsia="仿宋_GB2312" w:cs="仿宋_GB2312"/>
          <w:color w:val="auto"/>
          <w:sz w:val="32"/>
          <w:szCs w:val="32"/>
          <w:shd w:val="clear" w:color="auto" w:fill="FFFFFF"/>
        </w:rPr>
        <w:t>确定</w:t>
      </w:r>
      <w:r>
        <w:rPr>
          <w:rFonts w:hint="eastAsia" w:ascii="宋体" w:hAnsi="宋体" w:eastAsia="仿宋_GB2312" w:cs="仿宋_GB2312"/>
          <w:color w:val="auto"/>
          <w:sz w:val="32"/>
          <w:szCs w:val="32"/>
          <w:shd w:val="clear" w:color="auto" w:fill="FFFFFF"/>
          <w:lang w:eastAsia="zh-CN"/>
        </w:rPr>
        <w:t>法定</w:t>
      </w:r>
      <w:r>
        <w:rPr>
          <w:rFonts w:hint="eastAsia" w:ascii="宋体" w:hAnsi="宋体" w:eastAsia="仿宋_GB2312" w:cs="仿宋_GB2312"/>
          <w:color w:val="auto"/>
          <w:sz w:val="32"/>
          <w:szCs w:val="32"/>
          <w:shd w:val="clear" w:color="auto" w:fill="FFFFFF"/>
        </w:rPr>
        <w:t>安全评价</w:t>
      </w:r>
      <w:r>
        <w:rPr>
          <w:rFonts w:hint="eastAsia" w:ascii="宋体" w:hAnsi="宋体" w:eastAsia="仿宋_GB2312" w:cs="仿宋_GB2312"/>
          <w:color w:val="auto"/>
          <w:sz w:val="32"/>
          <w:szCs w:val="32"/>
          <w:shd w:val="clear" w:color="auto" w:fill="FFFFFF"/>
          <w:lang w:eastAsia="zh-CN"/>
        </w:rPr>
        <w:t>范围和评价机构</w:t>
      </w:r>
      <w:r>
        <w:rPr>
          <w:rFonts w:hint="eastAsia" w:ascii="宋体" w:hAnsi="宋体" w:eastAsia="仿宋_GB2312" w:cs="仿宋_GB2312"/>
          <w:color w:val="auto"/>
          <w:sz w:val="32"/>
          <w:szCs w:val="32"/>
          <w:shd w:val="clear" w:color="auto" w:fill="FFFFFF"/>
        </w:rPr>
        <w:t>资质认可范围。</w:t>
      </w:r>
      <w:r>
        <w:rPr>
          <w:rFonts w:hint="eastAsia" w:ascii="宋体" w:hAnsi="宋体" w:eastAsia="仿宋_GB2312" w:cs="仿宋_GB2312"/>
          <w:b/>
          <w:bCs/>
          <w:color w:val="auto"/>
          <w:sz w:val="32"/>
          <w:szCs w:val="32"/>
          <w:shd w:val="clear" w:color="auto" w:fill="FFFFFF"/>
        </w:rPr>
        <w:t>二是</w:t>
      </w:r>
      <w:r>
        <w:rPr>
          <w:rFonts w:hint="eastAsia" w:ascii="宋体" w:hAnsi="宋体" w:eastAsia="仿宋_GB2312" w:cs="仿宋_GB2312"/>
          <w:color w:val="auto"/>
          <w:sz w:val="32"/>
          <w:szCs w:val="32"/>
          <w:lang w:eastAsia="zh-CN"/>
        </w:rPr>
        <w:t>省级资质认可机关在</w:t>
      </w:r>
      <w:r>
        <w:rPr>
          <w:rFonts w:ascii="宋体" w:hAnsi="宋体" w:eastAsia="仿宋_GB2312" w:cs="仿宋_GB2312"/>
          <w:color w:val="auto"/>
          <w:sz w:val="32"/>
          <w:szCs w:val="32"/>
        </w:rPr>
        <w:t>行政审批过程中需要委托</w:t>
      </w:r>
      <w:r>
        <w:rPr>
          <w:rFonts w:hint="eastAsia" w:ascii="宋体" w:hAnsi="宋体" w:eastAsia="仿宋_GB2312" w:cs="仿宋_GB2312"/>
          <w:color w:val="auto"/>
          <w:sz w:val="32"/>
          <w:szCs w:val="32"/>
        </w:rPr>
        <w:t>安全评价机构</w:t>
      </w:r>
      <w:r>
        <w:rPr>
          <w:rFonts w:ascii="宋体" w:hAnsi="宋体" w:eastAsia="仿宋_GB2312" w:cs="仿宋_GB2312"/>
          <w:color w:val="auto"/>
          <w:sz w:val="32"/>
          <w:szCs w:val="32"/>
        </w:rPr>
        <w:t>开展技术服务的，应当</w:t>
      </w:r>
      <w:r>
        <w:rPr>
          <w:rFonts w:hint="eastAsia" w:ascii="宋体" w:hAnsi="宋体" w:eastAsia="仿宋_GB2312" w:cs="仿宋_GB2312"/>
          <w:color w:val="auto"/>
          <w:sz w:val="32"/>
          <w:szCs w:val="32"/>
          <w:lang w:eastAsia="zh-CN"/>
        </w:rPr>
        <w:t>依法</w:t>
      </w:r>
      <w:r>
        <w:rPr>
          <w:rFonts w:ascii="宋体" w:hAnsi="宋体" w:eastAsia="仿宋_GB2312" w:cs="仿宋_GB2312"/>
          <w:color w:val="auto"/>
          <w:sz w:val="32"/>
          <w:szCs w:val="32"/>
        </w:rPr>
        <w:t>通过竞争性方式选择</w:t>
      </w:r>
      <w:r>
        <w:rPr>
          <w:rFonts w:hint="eastAsia" w:ascii="宋体" w:hAnsi="宋体" w:eastAsia="仿宋_GB2312" w:cs="仿宋_GB2312"/>
          <w:color w:val="auto"/>
          <w:sz w:val="32"/>
          <w:szCs w:val="32"/>
        </w:rPr>
        <w:t>机构</w:t>
      </w:r>
      <w:r>
        <w:rPr>
          <w:rFonts w:ascii="宋体" w:hAnsi="宋体" w:eastAsia="仿宋_GB2312" w:cs="仿宋_GB2312"/>
          <w:color w:val="auto"/>
          <w:sz w:val="32"/>
          <w:szCs w:val="32"/>
        </w:rPr>
        <w:t>并自行承担服务费用</w:t>
      </w:r>
      <w:r>
        <w:rPr>
          <w:rFonts w:hint="eastAsia" w:ascii="宋体" w:hAnsi="宋体" w:eastAsia="仿宋_GB2312" w:cs="仿宋_GB2312"/>
          <w:color w:val="auto"/>
          <w:sz w:val="32"/>
          <w:szCs w:val="32"/>
        </w:rPr>
        <w:t>，</w:t>
      </w:r>
      <w:r>
        <w:rPr>
          <w:rFonts w:hint="eastAsia" w:ascii="宋体" w:hAnsi="宋体" w:eastAsia="仿宋_GB2312" w:cs="仿宋_GB2312"/>
          <w:color w:val="auto"/>
          <w:sz w:val="32"/>
          <w:szCs w:val="32"/>
          <w:shd w:val="clear" w:color="auto" w:fill="FFFFFF"/>
        </w:rPr>
        <w:t>不得转嫁市场主体承担</w:t>
      </w:r>
      <w:r>
        <w:rPr>
          <w:rFonts w:hint="eastAsia" w:ascii="宋体" w:hAnsi="宋体" w:eastAsia="仿宋_GB2312" w:cs="仿宋_GB2312"/>
          <w:color w:val="auto"/>
          <w:sz w:val="32"/>
          <w:szCs w:val="32"/>
        </w:rPr>
        <w:t>（《优化营商环境条例》国务院令第</w:t>
      </w:r>
      <w:r>
        <w:rPr>
          <w:rFonts w:ascii="宋体" w:hAnsi="宋体" w:eastAsia="仿宋_GB2312" w:cs="仿宋_GB2312"/>
          <w:color w:val="auto"/>
          <w:sz w:val="32"/>
          <w:szCs w:val="32"/>
        </w:rPr>
        <w:t>722</w:t>
      </w:r>
      <w:r>
        <w:rPr>
          <w:rFonts w:hint="eastAsia" w:ascii="宋体" w:hAnsi="宋体" w:eastAsia="仿宋_GB2312" w:cs="仿宋_GB2312"/>
          <w:color w:val="auto"/>
          <w:sz w:val="32"/>
          <w:szCs w:val="32"/>
        </w:rPr>
        <w:t>号），切断中介机构与企业的非法利益关联。不得强制企业选择特定评价</w:t>
      </w:r>
      <w:r>
        <w:rPr>
          <w:rFonts w:hint="eastAsia" w:ascii="宋体" w:hAnsi="宋体" w:eastAsia="仿宋_GB2312" w:cs="仿宋_GB2312"/>
          <w:color w:val="auto"/>
          <w:sz w:val="32"/>
          <w:szCs w:val="32"/>
          <w:shd w:val="clear" w:color="auto" w:fill="FFFFFF"/>
        </w:rPr>
        <w:t>机构从事其他评价评估类中介服务事项（《</w:t>
      </w:r>
      <w:r>
        <w:rPr>
          <w:rFonts w:hint="eastAsia" w:ascii="宋体" w:hAnsi="宋体" w:eastAsia="楷体_GB2312" w:cs="仿宋_GB2312"/>
          <w:color w:val="auto"/>
          <w:sz w:val="32"/>
          <w:szCs w:val="32"/>
          <w:shd w:val="clear" w:color="auto" w:fill="FFFFFF"/>
        </w:rPr>
        <w:t>国务院关于加快推进政务服务标准化规范化便利化的指导意见</w:t>
      </w:r>
      <w:r>
        <w:rPr>
          <w:rFonts w:hint="eastAsia" w:ascii="宋体" w:hAnsi="宋体" w:eastAsia="仿宋_GB2312" w:cs="仿宋_GB2312"/>
          <w:color w:val="auto"/>
          <w:sz w:val="32"/>
          <w:szCs w:val="32"/>
          <w:shd w:val="clear" w:color="auto" w:fill="FFFFFF"/>
        </w:rPr>
        <w:t>》</w:t>
      </w:r>
      <w:r>
        <w:rPr>
          <w:rFonts w:hint="eastAsia" w:ascii="宋体" w:hAnsi="宋体" w:eastAsia="楷体_GB2312" w:cs="仿宋_GB2312"/>
          <w:color w:val="auto"/>
          <w:sz w:val="32"/>
          <w:szCs w:val="32"/>
          <w:shd w:val="clear" w:color="auto" w:fill="FFFFFF"/>
        </w:rPr>
        <w:t>国发〔</w:t>
      </w:r>
      <w:r>
        <w:rPr>
          <w:rFonts w:ascii="宋体" w:hAnsi="宋体" w:eastAsia="楷体_GB2312" w:cs="仿宋_GB2312"/>
          <w:color w:val="auto"/>
          <w:sz w:val="32"/>
          <w:szCs w:val="32"/>
          <w:shd w:val="clear" w:color="auto" w:fill="FFFFFF"/>
        </w:rPr>
        <w:t>2022〕5号</w:t>
      </w:r>
      <w:r>
        <w:rPr>
          <w:rFonts w:hint="eastAsia" w:ascii="宋体" w:hAnsi="宋体" w:eastAsia="仿宋_GB2312" w:cs="仿宋_GB2312"/>
          <w:color w:val="auto"/>
          <w:sz w:val="32"/>
          <w:szCs w:val="32"/>
          <w:shd w:val="clear" w:color="auto" w:fill="FFFFFF"/>
        </w:rPr>
        <w:t>）</w:t>
      </w:r>
      <w:r>
        <w:rPr>
          <w:rFonts w:ascii="宋体" w:hAnsi="宋体" w:eastAsia="仿宋_GB2312" w:cs="仿宋_GB2312"/>
          <w:color w:val="auto"/>
          <w:sz w:val="32"/>
          <w:szCs w:val="32"/>
        </w:rPr>
        <w:t>。</w:t>
      </w:r>
      <w:r>
        <w:rPr>
          <w:rFonts w:hint="eastAsia" w:ascii="宋体" w:hAnsi="宋体" w:eastAsia="仿宋_GB2312" w:cs="仿宋_GB2312"/>
          <w:b/>
          <w:bCs/>
          <w:color w:val="auto"/>
          <w:sz w:val="32"/>
          <w:szCs w:val="32"/>
          <w:shd w:val="clear" w:color="auto" w:fill="FFFFFF"/>
        </w:rPr>
        <w:t>三是</w:t>
      </w:r>
      <w:r>
        <w:rPr>
          <w:rFonts w:hint="eastAsia" w:ascii="宋体" w:hAnsi="宋体" w:eastAsia="仿宋_GB2312" w:cs="仿宋_GB2312"/>
          <w:color w:val="auto"/>
          <w:sz w:val="32"/>
          <w:szCs w:val="32"/>
          <w:shd w:val="clear" w:color="auto" w:fill="FFFFFF"/>
        </w:rPr>
        <w:t>对未纳入政务服务领域中介服务清单的</w:t>
      </w:r>
      <w:r>
        <w:rPr>
          <w:rFonts w:hint="eastAsia" w:ascii="宋体" w:hAnsi="宋体" w:eastAsia="仿宋_GB2312" w:cs="仿宋_GB2312"/>
          <w:color w:val="auto"/>
          <w:sz w:val="32"/>
          <w:szCs w:val="32"/>
          <w:shd w:val="clear" w:color="auto" w:fill="FFFFFF"/>
          <w:lang w:eastAsia="zh-CN"/>
        </w:rPr>
        <w:t>安全</w:t>
      </w:r>
      <w:r>
        <w:rPr>
          <w:rFonts w:hint="eastAsia" w:ascii="宋体" w:hAnsi="宋体" w:eastAsia="仿宋_GB2312" w:cs="仿宋_GB2312"/>
          <w:color w:val="auto"/>
          <w:sz w:val="32"/>
          <w:szCs w:val="32"/>
          <w:shd w:val="clear" w:color="auto" w:fill="FFFFFF"/>
        </w:rPr>
        <w:t>评价</w:t>
      </w:r>
      <w:r>
        <w:rPr>
          <w:rFonts w:hint="eastAsia" w:ascii="宋体" w:hAnsi="宋体" w:eastAsia="仿宋_GB2312" w:cs="仿宋_GB2312"/>
          <w:color w:val="auto"/>
          <w:sz w:val="32"/>
          <w:szCs w:val="32"/>
          <w:shd w:val="clear" w:color="auto" w:fill="FFFFFF"/>
          <w:lang w:eastAsia="zh-CN"/>
        </w:rPr>
        <w:t>评估</w:t>
      </w:r>
      <w:r>
        <w:rPr>
          <w:rFonts w:hint="eastAsia" w:ascii="宋体" w:hAnsi="宋体" w:eastAsia="仿宋_GB2312" w:cs="仿宋_GB2312"/>
          <w:color w:val="auto"/>
          <w:sz w:val="32"/>
          <w:szCs w:val="32"/>
          <w:shd w:val="clear" w:color="auto" w:fill="FFFFFF"/>
        </w:rPr>
        <w:t>事项，按照“谁要求、谁组织”的原则开展，不得转嫁市场主体承担。对企业为提高自身安全生产水平主动开展的安全评价评估事项，由企业自行组织。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仿宋_GB2312"/>
          <w:color w:val="auto"/>
          <w:sz w:val="32"/>
          <w:szCs w:val="32"/>
          <w:lang w:eastAsia="zh-CN"/>
        </w:rPr>
      </w:pPr>
      <w:r>
        <w:rPr>
          <w:rFonts w:hint="eastAsia" w:ascii="宋体" w:hAnsi="宋体" w:eastAsia="黑体" w:cs="仿宋_GB2312"/>
          <w:color w:val="auto"/>
          <w:sz w:val="32"/>
          <w:szCs w:val="32"/>
        </w:rPr>
        <w:t>二、严格过程</w:t>
      </w:r>
      <w:r>
        <w:rPr>
          <w:rFonts w:hint="eastAsia" w:ascii="宋体" w:hAnsi="宋体" w:eastAsia="黑体" w:cs="仿宋_GB2312"/>
          <w:color w:val="auto"/>
          <w:sz w:val="32"/>
          <w:szCs w:val="32"/>
          <w:lang w:eastAsia="zh-CN"/>
        </w:rPr>
        <w:t>管理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宋体" w:hAnsi="宋体" w:eastAsia="楷体_GB2312" w:cs="楷体_GB2312"/>
          <w:b/>
          <w:bCs/>
          <w:color w:val="auto"/>
          <w:sz w:val="32"/>
          <w:szCs w:val="32"/>
          <w:shd w:val="clear" w:color="auto" w:fill="FFFFFF"/>
        </w:rPr>
      </w:pPr>
      <w:r>
        <w:rPr>
          <w:rFonts w:hint="eastAsia" w:ascii="宋体" w:hAnsi="宋体" w:eastAsia="楷体_GB2312" w:cs="楷体_GB2312"/>
          <w:b/>
          <w:bCs/>
          <w:color w:val="auto"/>
          <w:sz w:val="32"/>
          <w:szCs w:val="32"/>
          <w:shd w:val="clear" w:color="auto" w:fill="FFFFFF"/>
        </w:rPr>
        <w:t>（四）实施评价报告全文公开。</w:t>
      </w:r>
      <w:r>
        <w:rPr>
          <w:rFonts w:hint="eastAsia" w:ascii="宋体" w:hAnsi="宋体" w:eastAsia="仿宋_GB2312" w:cs="楷体_GB2312"/>
          <w:b/>
          <w:bCs/>
          <w:color w:val="auto"/>
          <w:sz w:val="32"/>
          <w:szCs w:val="32"/>
          <w:shd w:val="clear" w:color="auto" w:fill="FFFFFF"/>
        </w:rPr>
        <w:t>一是</w:t>
      </w:r>
      <w:r>
        <w:rPr>
          <w:rFonts w:hint="eastAsia" w:ascii="宋体" w:hAnsi="宋体" w:eastAsia="仿宋_GB2312" w:cs="仿宋_GB2312"/>
          <w:color w:val="auto"/>
          <w:sz w:val="32"/>
          <w:szCs w:val="32"/>
          <w:shd w:val="clear" w:color="auto" w:fill="FFFFFF"/>
        </w:rPr>
        <w:t>安全评价机构应当按照《安全生产法》</w:t>
      </w:r>
      <w:r>
        <w:rPr>
          <w:rFonts w:hint="eastAsia" w:ascii="宋体" w:hAnsi="宋体" w:eastAsia="仿宋_GB2312" w:cs="仿宋_GB2312"/>
          <w:color w:val="auto"/>
          <w:sz w:val="32"/>
          <w:szCs w:val="32"/>
          <w:shd w:val="clear" w:color="auto" w:fill="FFFFFF"/>
          <w:lang w:eastAsia="zh-CN"/>
        </w:rPr>
        <w:t>相关</w:t>
      </w:r>
      <w:r>
        <w:rPr>
          <w:rFonts w:hint="eastAsia" w:ascii="宋体" w:hAnsi="宋体" w:eastAsia="仿宋_GB2312" w:cs="仿宋_GB2312"/>
          <w:color w:val="auto"/>
          <w:sz w:val="32"/>
          <w:szCs w:val="32"/>
          <w:shd w:val="clear" w:color="auto" w:fill="FFFFFF"/>
        </w:rPr>
        <w:t>规定，建立并实施服务公开和报告公开制度，每季度第一个月的</w:t>
      </w:r>
      <w:r>
        <w:rPr>
          <w:rFonts w:ascii="宋体" w:hAnsi="宋体" w:eastAsia="仿宋_GB2312" w:cs="仿宋_GB2312"/>
          <w:color w:val="auto"/>
          <w:sz w:val="32"/>
          <w:szCs w:val="32"/>
          <w:shd w:val="clear" w:color="auto" w:fill="FFFFFF"/>
        </w:rPr>
        <w:t>15</w:t>
      </w:r>
      <w:r>
        <w:rPr>
          <w:rFonts w:hint="eastAsia" w:ascii="宋体" w:hAnsi="宋体" w:eastAsia="仿宋_GB2312" w:cs="仿宋_GB2312"/>
          <w:color w:val="auto"/>
          <w:sz w:val="32"/>
          <w:szCs w:val="32"/>
          <w:shd w:val="clear" w:color="auto" w:fill="FFFFFF"/>
        </w:rPr>
        <w:t>日前，</w:t>
      </w:r>
      <w:r>
        <w:rPr>
          <w:rFonts w:hint="eastAsia" w:ascii="宋体" w:hAnsi="宋体" w:eastAsia="仿宋_GB2312" w:cs="仿宋_GB2312"/>
          <w:color w:val="auto"/>
          <w:sz w:val="32"/>
          <w:szCs w:val="32"/>
          <w:shd w:val="clear" w:color="auto" w:fill="FFFFFF"/>
          <w:lang w:eastAsia="zh-CN"/>
        </w:rPr>
        <w:t>要</w:t>
      </w:r>
      <w:r>
        <w:rPr>
          <w:rFonts w:hint="eastAsia" w:ascii="宋体" w:hAnsi="宋体" w:eastAsia="仿宋_GB2312" w:cs="仿宋_GB2312"/>
          <w:color w:val="auto"/>
          <w:sz w:val="32"/>
          <w:szCs w:val="32"/>
          <w:shd w:val="clear" w:color="auto" w:fill="FFFFFF"/>
        </w:rPr>
        <w:t>将上季度完成的</w:t>
      </w:r>
      <w:r>
        <w:rPr>
          <w:rFonts w:hint="eastAsia" w:ascii="宋体" w:hAnsi="宋体" w:eastAsia="仿宋_GB2312" w:cs="仿宋_GB2312"/>
          <w:color w:val="auto"/>
          <w:sz w:val="32"/>
          <w:szCs w:val="32"/>
          <w:shd w:val="clear" w:color="auto" w:fill="FFFFFF"/>
          <w:lang w:eastAsia="zh-CN"/>
        </w:rPr>
        <w:t>安全</w:t>
      </w:r>
      <w:r>
        <w:rPr>
          <w:rFonts w:hint="eastAsia" w:ascii="宋体" w:hAnsi="宋体" w:eastAsia="仿宋_GB2312" w:cs="仿宋_GB2312"/>
          <w:color w:val="auto"/>
          <w:sz w:val="32"/>
          <w:szCs w:val="32"/>
          <w:shd w:val="clear" w:color="auto" w:fill="FFFFFF"/>
        </w:rPr>
        <w:t>评价报告在</w:t>
      </w:r>
      <w:r>
        <w:rPr>
          <w:rFonts w:hint="eastAsia" w:ascii="宋体" w:hAnsi="宋体" w:eastAsia="仿宋_GB2312" w:cs="仿宋_GB2312"/>
          <w:color w:val="auto"/>
          <w:sz w:val="32"/>
          <w:szCs w:val="32"/>
          <w:shd w:val="clear" w:color="auto" w:fill="FFFFFF"/>
          <w:lang w:eastAsia="zh-CN"/>
        </w:rPr>
        <w:t>本机构网站上</w:t>
      </w:r>
      <w:r>
        <w:rPr>
          <w:rFonts w:hint="eastAsia" w:ascii="宋体" w:hAnsi="宋体" w:eastAsia="仿宋_GB2312" w:cs="仿宋_GB2312"/>
          <w:color w:val="auto"/>
          <w:sz w:val="32"/>
          <w:szCs w:val="32"/>
          <w:shd w:val="clear" w:color="auto" w:fill="FFFFFF"/>
        </w:rPr>
        <w:t>全文公开。</w:t>
      </w:r>
      <w:r>
        <w:rPr>
          <w:rFonts w:hint="eastAsia" w:ascii="宋体" w:hAnsi="宋体" w:eastAsia="仿宋_GB2312" w:cs="仿宋_GB2312"/>
          <w:b/>
          <w:bCs/>
          <w:color w:val="auto"/>
          <w:sz w:val="32"/>
          <w:szCs w:val="32"/>
          <w:shd w:val="clear" w:color="auto" w:fill="FFFFFF"/>
        </w:rPr>
        <w:t>二是</w:t>
      </w:r>
      <w:r>
        <w:rPr>
          <w:rFonts w:hint="eastAsia" w:ascii="宋体" w:hAnsi="宋体" w:eastAsia="仿宋_GB2312" w:cs="仿宋_GB2312"/>
          <w:color w:val="auto"/>
          <w:sz w:val="32"/>
          <w:szCs w:val="32"/>
          <w:shd w:val="clear" w:color="auto" w:fill="FFFFFF"/>
        </w:rPr>
        <w:t>各级应急管理部门、煤矿安全生产监管部门</w:t>
      </w:r>
      <w:r>
        <w:rPr>
          <w:rFonts w:hint="eastAsia" w:ascii="宋体" w:hAnsi="宋体" w:eastAsia="仿宋_GB2312" w:cs="仿宋_GB2312"/>
          <w:color w:val="auto"/>
          <w:sz w:val="32"/>
          <w:szCs w:val="32"/>
          <w:shd w:val="clear" w:color="auto" w:fill="FFFFFF"/>
          <w:lang w:eastAsia="zh-CN"/>
        </w:rPr>
        <w:t>要</w:t>
      </w:r>
      <w:r>
        <w:rPr>
          <w:rFonts w:hint="eastAsia" w:ascii="宋体" w:hAnsi="宋体" w:eastAsia="仿宋_GB2312" w:cs="仿宋_GB2312"/>
          <w:color w:val="auto"/>
          <w:sz w:val="32"/>
          <w:szCs w:val="32"/>
          <w:shd w:val="clear" w:color="auto" w:fill="FFFFFF"/>
        </w:rPr>
        <w:t>将行政许可决定及行政许可涉及的安全评价报告，在政府网站全文公开，主动接受监督。</w:t>
      </w:r>
      <w:r>
        <w:rPr>
          <w:rFonts w:hint="eastAsia" w:ascii="宋体" w:hAnsi="宋体" w:eastAsia="仿宋_GB2312" w:cs="仿宋_GB2312"/>
          <w:b/>
          <w:bCs/>
          <w:color w:val="auto"/>
          <w:sz w:val="32"/>
          <w:szCs w:val="32"/>
          <w:shd w:val="clear" w:color="auto" w:fill="FFFFFF"/>
        </w:rPr>
        <w:t>三是</w:t>
      </w:r>
      <w:r>
        <w:rPr>
          <w:rFonts w:hint="eastAsia" w:ascii="宋体" w:hAnsi="宋体" w:eastAsia="仿宋_GB2312" w:cs="仿宋_GB2312"/>
          <w:color w:val="auto"/>
          <w:sz w:val="32"/>
          <w:szCs w:val="32"/>
          <w:shd w:val="clear" w:color="auto" w:fill="FFFFFF"/>
        </w:rPr>
        <w:t>鼓励各类企业特别是上市公司，按照“谁主张、谁负责”的原则，主动向社会公开</w:t>
      </w:r>
      <w:r>
        <w:rPr>
          <w:rFonts w:hint="eastAsia" w:ascii="宋体" w:hAnsi="宋体" w:eastAsia="仿宋_GB2312" w:cs="仿宋_GB2312"/>
          <w:color w:val="auto"/>
          <w:sz w:val="32"/>
          <w:szCs w:val="32"/>
          <w:shd w:val="clear" w:color="auto" w:fill="FFFFFF"/>
          <w:lang w:eastAsia="zh-CN"/>
        </w:rPr>
        <w:t>各类评价评估报告</w:t>
      </w:r>
      <w:r>
        <w:rPr>
          <w:rFonts w:hint="eastAsia" w:ascii="宋体" w:hAnsi="宋体" w:eastAsia="仿宋_GB2312" w:cs="仿宋_GB2312"/>
          <w:color w:val="auto"/>
          <w:sz w:val="32"/>
          <w:szCs w:val="32"/>
          <w:shd w:val="clear" w:color="auto" w:fill="FFFFFF"/>
        </w:rPr>
        <w:t>，作为履行企业社会责任的重要参考。</w:t>
      </w:r>
      <w:r>
        <w:rPr>
          <w:rFonts w:hint="eastAsia" w:ascii="宋体" w:hAnsi="宋体" w:eastAsia="仿宋_GB2312" w:cs="仿宋_GB2312"/>
          <w:b/>
          <w:bCs/>
          <w:color w:val="auto"/>
          <w:sz w:val="32"/>
          <w:szCs w:val="32"/>
          <w:shd w:val="clear" w:color="auto" w:fill="FFFFFF"/>
          <w:lang w:eastAsia="zh-CN"/>
        </w:rPr>
        <w:t>四是</w:t>
      </w:r>
      <w:r>
        <w:rPr>
          <w:rFonts w:hint="eastAsia" w:ascii="宋体" w:hAnsi="宋体" w:eastAsia="仿宋_GB2312" w:cs="仿宋_GB2312"/>
          <w:color w:val="auto"/>
          <w:sz w:val="32"/>
          <w:szCs w:val="32"/>
          <w:shd w:val="clear" w:color="auto" w:fill="FFFFFF"/>
        </w:rPr>
        <w:t>公开的安全评价报告涉及国家秘密、商业秘密和个人隐私的部分，</w:t>
      </w:r>
      <w:r>
        <w:rPr>
          <w:rFonts w:hint="eastAsia" w:ascii="宋体" w:hAnsi="宋体" w:eastAsia="仿宋_GB2312" w:cs="仿宋_GB2312"/>
          <w:color w:val="auto"/>
          <w:sz w:val="32"/>
          <w:szCs w:val="32"/>
          <w:shd w:val="clear" w:color="auto" w:fill="FFFFFF"/>
          <w:lang w:eastAsia="zh-CN"/>
        </w:rPr>
        <w:t>要</w:t>
      </w:r>
      <w:r>
        <w:rPr>
          <w:rFonts w:hint="eastAsia" w:ascii="宋体" w:hAnsi="宋体" w:eastAsia="仿宋_GB2312" w:cs="仿宋_GB2312"/>
          <w:color w:val="auto"/>
          <w:sz w:val="32"/>
          <w:szCs w:val="32"/>
          <w:shd w:val="clear" w:color="auto" w:fill="FFFFFF"/>
        </w:rPr>
        <w:t>按规定进行脱密处理。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宋体" w:hAnsi="宋体" w:eastAsia="仿宋_GB2312" w:cs="仿宋_GB2312"/>
          <w:color w:val="auto"/>
          <w:sz w:val="32"/>
          <w:szCs w:val="32"/>
          <w:shd w:val="clear" w:color="auto" w:fill="FFFFFF"/>
        </w:rPr>
      </w:pPr>
      <w:r>
        <w:rPr>
          <w:rFonts w:hint="eastAsia" w:ascii="宋体" w:hAnsi="宋体" w:eastAsia="楷体_GB2312" w:cs="楷体_GB2312"/>
          <w:b/>
          <w:bCs/>
          <w:color w:val="auto"/>
          <w:sz w:val="32"/>
          <w:szCs w:val="32"/>
          <w:shd w:val="clear" w:color="auto" w:fill="FFFFFF"/>
        </w:rPr>
        <w:t>（五）强化分支机构属地监管。</w:t>
      </w:r>
      <w:r>
        <w:rPr>
          <w:rFonts w:hint="eastAsia" w:ascii="宋体" w:hAnsi="宋体" w:eastAsia="仿宋_GB2312" w:cs="仿宋_GB2312"/>
          <w:color w:val="auto"/>
          <w:sz w:val="32"/>
          <w:szCs w:val="32"/>
          <w:shd w:val="clear" w:color="auto" w:fill="FFFFFF"/>
        </w:rPr>
        <w:t>对安全评价机构及其分支机构</w:t>
      </w:r>
      <w:r>
        <w:rPr>
          <w:rFonts w:hint="eastAsia" w:ascii="宋体" w:hAnsi="宋体" w:eastAsia="仿宋_GB2312" w:cs="仿宋_GB2312"/>
          <w:color w:val="auto"/>
          <w:sz w:val="32"/>
          <w:szCs w:val="32"/>
          <w:shd w:val="clear" w:color="auto" w:fill="FFFFFF"/>
          <w:lang w:eastAsia="zh-CN"/>
        </w:rPr>
        <w:t>要</w:t>
      </w:r>
      <w:r>
        <w:rPr>
          <w:rFonts w:hint="eastAsia" w:ascii="宋体" w:hAnsi="宋体" w:eastAsia="仿宋_GB2312" w:cs="仿宋_GB2312"/>
          <w:color w:val="auto"/>
          <w:sz w:val="32"/>
          <w:szCs w:val="32"/>
          <w:shd w:val="clear" w:color="auto" w:fill="FFFFFF"/>
        </w:rPr>
        <w:t>实行</w:t>
      </w:r>
      <w:r>
        <w:rPr>
          <w:rFonts w:hint="eastAsia" w:ascii="宋体" w:hAnsi="宋体" w:eastAsia="仿宋_GB2312" w:cs="仿宋_GB2312"/>
          <w:color w:val="auto"/>
          <w:sz w:val="32"/>
          <w:szCs w:val="32"/>
          <w:shd w:val="clear" w:color="auto" w:fill="FFFFFF"/>
          <w:lang w:eastAsia="zh-CN"/>
        </w:rPr>
        <w:t>全流程、</w:t>
      </w:r>
      <w:r>
        <w:rPr>
          <w:rFonts w:hint="eastAsia" w:ascii="宋体" w:hAnsi="宋体" w:eastAsia="仿宋_GB2312" w:cs="仿宋_GB2312"/>
          <w:color w:val="auto"/>
          <w:sz w:val="32"/>
          <w:szCs w:val="32"/>
          <w:shd w:val="clear" w:color="auto" w:fill="FFFFFF"/>
        </w:rPr>
        <w:t>一体化管理</w:t>
      </w:r>
      <w:r>
        <w:rPr>
          <w:rFonts w:hint="eastAsia" w:ascii="宋体" w:hAnsi="宋体" w:eastAsia="仿宋_GB2312" w:cs="仿宋_GB2312"/>
          <w:color w:val="auto"/>
          <w:sz w:val="32"/>
          <w:szCs w:val="32"/>
          <w:shd w:val="clear" w:color="auto" w:fill="FFFFFF"/>
          <w:lang w:eastAsia="zh-CN"/>
        </w:rPr>
        <w:t>。</w:t>
      </w:r>
      <w:r>
        <w:rPr>
          <w:rFonts w:hint="eastAsia" w:ascii="宋体" w:hAnsi="宋体" w:eastAsia="仿宋_GB2312" w:cs="仿宋_GB2312"/>
          <w:b/>
          <w:bCs/>
          <w:color w:val="auto"/>
          <w:sz w:val="32"/>
          <w:szCs w:val="32"/>
          <w:shd w:val="clear" w:color="auto" w:fill="FFFFFF"/>
          <w:lang w:eastAsia="zh-CN"/>
        </w:rPr>
        <w:t>一是</w:t>
      </w:r>
      <w:r>
        <w:rPr>
          <w:rFonts w:hint="eastAsia" w:ascii="宋体" w:hAnsi="宋体" w:eastAsia="仿宋_GB2312" w:cs="仿宋_GB2312"/>
          <w:b w:val="0"/>
          <w:bCs w:val="0"/>
          <w:color w:val="auto"/>
          <w:sz w:val="32"/>
          <w:szCs w:val="32"/>
          <w:shd w:val="clear" w:color="auto" w:fill="FFFFFF"/>
          <w:lang w:eastAsia="zh-CN"/>
        </w:rPr>
        <w:t>安全评价机构的分支机构异地执业时必须满足</w:t>
      </w:r>
      <w:r>
        <w:rPr>
          <w:rFonts w:hint="eastAsia" w:ascii="宋体" w:hAnsi="宋体" w:eastAsia="仿宋_GB2312" w:cs="仿宋_GB2312"/>
          <w:color w:val="auto"/>
          <w:sz w:val="32"/>
          <w:szCs w:val="32"/>
          <w:shd w:val="clear" w:color="auto" w:fill="FFFFFF"/>
        </w:rPr>
        <w:t>《安全评价检测检验机构</w:t>
      </w:r>
      <w:r>
        <w:rPr>
          <w:rFonts w:ascii="宋体" w:hAnsi="宋体" w:eastAsia="仿宋_GB2312" w:cs="仿宋_GB2312"/>
          <w:color w:val="auto"/>
          <w:sz w:val="32"/>
          <w:szCs w:val="32"/>
          <w:shd w:val="clear" w:color="auto" w:fill="FFFFFF"/>
        </w:rPr>
        <w:t>管理办法</w:t>
      </w:r>
      <w:r>
        <w:rPr>
          <w:rFonts w:hint="eastAsia" w:ascii="宋体" w:hAnsi="宋体" w:eastAsia="仿宋_GB2312" w:cs="仿宋_GB2312"/>
          <w:color w:val="auto"/>
          <w:sz w:val="32"/>
          <w:szCs w:val="32"/>
          <w:shd w:val="clear" w:color="auto" w:fill="FFFFFF"/>
        </w:rPr>
        <w:t>》（应急管理部令第1号）</w:t>
      </w:r>
      <w:r>
        <w:rPr>
          <w:rFonts w:hint="eastAsia" w:ascii="宋体" w:hAnsi="宋体" w:eastAsia="仿宋_GB2312" w:cs="仿宋_GB2312"/>
          <w:color w:val="auto"/>
          <w:sz w:val="32"/>
          <w:szCs w:val="32"/>
          <w:shd w:val="clear" w:color="auto" w:fill="FFFFFF"/>
          <w:lang w:eastAsia="zh-CN"/>
        </w:rPr>
        <w:t>规定的相应业务范围专业能力配备要求。</w:t>
      </w:r>
      <w:r>
        <w:rPr>
          <w:rFonts w:hint="eastAsia" w:ascii="宋体" w:hAnsi="宋体" w:eastAsia="仿宋_GB2312" w:cs="仿宋_GB2312"/>
          <w:b/>
          <w:bCs/>
          <w:color w:val="auto"/>
          <w:sz w:val="32"/>
          <w:szCs w:val="32"/>
          <w:shd w:val="clear" w:color="auto" w:fill="FFFFFF"/>
          <w:lang w:eastAsia="zh-CN"/>
        </w:rPr>
        <w:t>二是</w:t>
      </w:r>
      <w:r>
        <w:rPr>
          <w:rFonts w:hint="eastAsia" w:ascii="宋体" w:hAnsi="宋体" w:eastAsia="仿宋_GB2312" w:cs="仿宋_GB2312"/>
          <w:color w:val="auto"/>
          <w:sz w:val="32"/>
          <w:szCs w:val="32"/>
          <w:shd w:val="clear" w:color="auto" w:fill="FFFFFF"/>
        </w:rPr>
        <w:t>省级资质认可</w:t>
      </w:r>
      <w:r>
        <w:rPr>
          <w:rFonts w:hint="eastAsia" w:ascii="宋体" w:hAnsi="宋体" w:eastAsia="仿宋_GB2312" w:cs="仿宋_GB2312"/>
          <w:color w:val="auto"/>
          <w:sz w:val="32"/>
          <w:szCs w:val="32"/>
          <w:shd w:val="clear" w:color="auto" w:fill="FFFFFF"/>
          <w:lang w:eastAsia="zh-CN"/>
        </w:rPr>
        <w:t>机关要将</w:t>
      </w:r>
      <w:r>
        <w:rPr>
          <w:rFonts w:hint="eastAsia" w:ascii="宋体" w:hAnsi="宋体" w:eastAsia="仿宋_GB2312" w:cs="仿宋_GB2312"/>
          <w:color w:val="auto"/>
          <w:sz w:val="32"/>
          <w:szCs w:val="32"/>
          <w:shd w:val="clear" w:color="auto" w:fill="FFFFFF"/>
        </w:rPr>
        <w:t>分支机构专业能力</w:t>
      </w:r>
      <w:r>
        <w:rPr>
          <w:rFonts w:hint="eastAsia" w:ascii="宋体" w:hAnsi="宋体" w:eastAsia="仿宋_GB2312" w:cs="仿宋_GB2312"/>
          <w:color w:val="auto"/>
          <w:sz w:val="32"/>
          <w:szCs w:val="32"/>
          <w:shd w:val="clear" w:color="auto" w:fill="FFFFFF"/>
          <w:lang w:eastAsia="zh-CN"/>
        </w:rPr>
        <w:t>配备</w:t>
      </w:r>
      <w:r>
        <w:rPr>
          <w:rFonts w:hint="eastAsia" w:ascii="宋体" w:hAnsi="宋体" w:eastAsia="仿宋_GB2312" w:cs="仿宋_GB2312"/>
          <w:color w:val="auto"/>
          <w:sz w:val="32"/>
          <w:szCs w:val="32"/>
          <w:shd w:val="clear" w:color="auto" w:fill="FFFFFF"/>
        </w:rPr>
        <w:t>保持情况和执业情况纳入</w:t>
      </w:r>
      <w:r>
        <w:rPr>
          <w:rFonts w:hint="eastAsia" w:ascii="宋体" w:hAnsi="宋体" w:eastAsia="仿宋_GB2312" w:cs="仿宋_GB2312"/>
          <w:color w:val="auto"/>
          <w:sz w:val="32"/>
          <w:szCs w:val="32"/>
          <w:shd w:val="clear" w:color="auto" w:fill="FFFFFF"/>
          <w:lang w:eastAsia="zh-CN"/>
        </w:rPr>
        <w:t>属地监管和</w:t>
      </w:r>
      <w:r>
        <w:rPr>
          <w:rFonts w:hint="eastAsia" w:ascii="宋体" w:hAnsi="宋体" w:eastAsia="仿宋_GB2312" w:cs="仿宋_GB2312"/>
          <w:color w:val="auto"/>
          <w:sz w:val="32"/>
          <w:szCs w:val="32"/>
          <w:shd w:val="clear" w:color="auto" w:fill="FFFFFF"/>
        </w:rPr>
        <w:t>日常监管</w:t>
      </w:r>
      <w:r>
        <w:rPr>
          <w:rFonts w:hint="eastAsia" w:ascii="宋体" w:hAnsi="宋体" w:eastAsia="仿宋_GB2312" w:cs="仿宋_GB2312"/>
          <w:color w:val="auto"/>
          <w:sz w:val="32"/>
          <w:szCs w:val="32"/>
          <w:shd w:val="clear" w:color="auto" w:fill="FFFFFF"/>
          <w:lang w:eastAsia="zh-CN"/>
        </w:rPr>
        <w:t>范围</w:t>
      </w:r>
      <w:r>
        <w:rPr>
          <w:rFonts w:hint="eastAsia" w:ascii="宋体" w:hAnsi="宋体" w:eastAsia="仿宋_GB2312" w:cs="仿宋_GB2312"/>
          <w:color w:val="auto"/>
          <w:sz w:val="32"/>
          <w:szCs w:val="32"/>
          <w:shd w:val="clear" w:color="auto" w:fill="FFFFFF"/>
        </w:rPr>
        <w:t>。</w:t>
      </w:r>
      <w:r>
        <w:rPr>
          <w:rFonts w:hint="eastAsia" w:ascii="宋体" w:hAnsi="宋体" w:eastAsia="仿宋_GB2312" w:cs="仿宋_GB2312"/>
          <w:b/>
          <w:bCs/>
          <w:color w:val="auto"/>
          <w:sz w:val="32"/>
          <w:szCs w:val="32"/>
          <w:shd w:val="clear" w:color="auto" w:fill="FFFFFF"/>
          <w:lang w:eastAsia="zh-CN"/>
        </w:rPr>
        <w:t>三是</w:t>
      </w:r>
      <w:r>
        <w:rPr>
          <w:rFonts w:hint="eastAsia" w:ascii="宋体" w:hAnsi="宋体" w:eastAsia="仿宋_GB2312" w:cs="仿宋_GB2312"/>
          <w:color w:val="auto"/>
          <w:sz w:val="32"/>
          <w:szCs w:val="32"/>
        </w:rPr>
        <w:t>安全评价机构应建立</w:t>
      </w:r>
      <w:r>
        <w:rPr>
          <w:rFonts w:hint="eastAsia" w:ascii="宋体" w:hAnsi="宋体" w:eastAsia="仿宋_GB2312" w:cs="仿宋_GB2312"/>
          <w:color w:val="auto"/>
          <w:sz w:val="32"/>
          <w:szCs w:val="32"/>
          <w:lang w:eastAsia="zh-CN"/>
        </w:rPr>
        <w:t>健全</w:t>
      </w:r>
      <w:r>
        <w:rPr>
          <w:rFonts w:hint="eastAsia" w:ascii="宋体" w:hAnsi="宋体" w:eastAsia="仿宋_GB2312" w:cs="仿宋_GB2312"/>
          <w:color w:val="auto"/>
          <w:sz w:val="32"/>
          <w:szCs w:val="32"/>
        </w:rPr>
        <w:t>覆盖分支机构、</w:t>
      </w:r>
      <w:r>
        <w:rPr>
          <w:rFonts w:hint="eastAsia" w:ascii="宋体" w:hAnsi="宋体" w:eastAsia="仿宋_GB2312" w:cs="仿宋_GB2312"/>
          <w:color w:val="auto"/>
          <w:sz w:val="32"/>
          <w:szCs w:val="32"/>
          <w:shd w:val="clear" w:color="auto" w:fill="FFFFFF"/>
        </w:rPr>
        <w:t>外聘专家、第三方支撑单位的</w:t>
      </w:r>
      <w:r>
        <w:rPr>
          <w:rFonts w:hint="eastAsia" w:ascii="宋体" w:hAnsi="宋体" w:eastAsia="仿宋_GB2312" w:cs="仿宋_GB2312"/>
          <w:color w:val="auto"/>
          <w:sz w:val="32"/>
          <w:szCs w:val="32"/>
        </w:rPr>
        <w:t>过程控制管理体系，形成可追溯的评价过程完整档案，</w:t>
      </w:r>
      <w:r>
        <w:rPr>
          <w:rFonts w:hint="eastAsia" w:ascii="宋体" w:hAnsi="宋体" w:eastAsia="仿宋_GB2312" w:cs="仿宋_GB2312"/>
          <w:color w:val="auto"/>
          <w:sz w:val="32"/>
          <w:szCs w:val="32"/>
          <w:shd w:val="clear" w:color="auto" w:fill="FFFFFF"/>
        </w:rPr>
        <w:t>防止</w:t>
      </w:r>
      <w:r>
        <w:rPr>
          <w:rFonts w:hint="eastAsia" w:ascii="宋体" w:hAnsi="宋体" w:eastAsia="仿宋_GB2312" w:cs="仿宋_GB2312"/>
          <w:color w:val="auto"/>
          <w:sz w:val="32"/>
          <w:szCs w:val="32"/>
          <w:shd w:val="clear" w:color="auto" w:fill="FFFFFF"/>
          <w:lang w:eastAsia="zh-CN"/>
        </w:rPr>
        <w:t>分支机构和外聘人员</w:t>
      </w:r>
      <w:r>
        <w:rPr>
          <w:rFonts w:hint="eastAsia" w:ascii="宋体" w:hAnsi="宋体" w:eastAsia="仿宋_GB2312" w:cs="仿宋_GB2312"/>
          <w:color w:val="auto"/>
          <w:sz w:val="32"/>
          <w:szCs w:val="32"/>
          <w:shd w:val="clear" w:color="auto" w:fill="FFFFFF"/>
        </w:rPr>
        <w:t>体系外运行。</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宋体" w:hAnsi="宋体" w:eastAsia="仿宋_GB2312" w:cs="仿宋_GB2312"/>
          <w:color w:val="auto"/>
          <w:sz w:val="32"/>
          <w:szCs w:val="32"/>
        </w:rPr>
      </w:pPr>
      <w:r>
        <w:rPr>
          <w:rFonts w:hint="eastAsia" w:ascii="宋体" w:hAnsi="宋体" w:eastAsia="楷体_GB2312" w:cs="楷体_GB2312"/>
          <w:b/>
          <w:bCs/>
          <w:color w:val="auto"/>
          <w:sz w:val="32"/>
          <w:szCs w:val="32"/>
          <w:shd w:val="clear" w:color="auto" w:fill="FFFFFF"/>
        </w:rPr>
        <w:t>（</w:t>
      </w:r>
      <w:r>
        <w:rPr>
          <w:rFonts w:hint="eastAsia" w:ascii="宋体" w:hAnsi="宋体" w:eastAsia="楷体_GB2312" w:cs="楷体_GB2312"/>
          <w:b/>
          <w:bCs/>
          <w:color w:val="auto"/>
          <w:sz w:val="32"/>
          <w:szCs w:val="32"/>
          <w:shd w:val="clear" w:color="auto" w:fill="FFFFFF"/>
          <w:lang w:eastAsia="zh-CN"/>
        </w:rPr>
        <w:t>六</w:t>
      </w:r>
      <w:r>
        <w:rPr>
          <w:rFonts w:hint="eastAsia" w:ascii="宋体" w:hAnsi="宋体" w:eastAsia="楷体_GB2312" w:cs="楷体_GB2312"/>
          <w:b/>
          <w:bCs/>
          <w:color w:val="auto"/>
          <w:sz w:val="32"/>
          <w:szCs w:val="32"/>
          <w:shd w:val="clear" w:color="auto" w:fill="FFFFFF"/>
        </w:rPr>
        <w:t>）</w:t>
      </w:r>
      <w:r>
        <w:rPr>
          <w:rFonts w:hint="eastAsia" w:ascii="宋体" w:hAnsi="宋体" w:eastAsia="楷体_GB2312" w:cs="楷体_GB2312"/>
          <w:b/>
          <w:bCs/>
          <w:color w:val="auto"/>
          <w:sz w:val="32"/>
          <w:szCs w:val="32"/>
          <w:shd w:val="clear" w:color="auto" w:fill="FFFFFF"/>
          <w:lang w:eastAsia="zh-CN"/>
        </w:rPr>
        <w:t>严格评价</w:t>
      </w:r>
      <w:r>
        <w:rPr>
          <w:rFonts w:hint="eastAsia" w:ascii="宋体" w:hAnsi="宋体" w:eastAsia="楷体_GB2312" w:cs="楷体_GB2312"/>
          <w:b/>
          <w:bCs/>
          <w:color w:val="auto"/>
          <w:sz w:val="32"/>
          <w:szCs w:val="32"/>
          <w:shd w:val="clear" w:color="auto" w:fill="FFFFFF"/>
        </w:rPr>
        <w:t>资质动态管理。</w:t>
      </w:r>
      <w:r>
        <w:rPr>
          <w:rFonts w:hint="eastAsia" w:ascii="宋体" w:hAnsi="宋体" w:eastAsia="仿宋_GB2312" w:cs="仿宋_GB2312"/>
          <w:color w:val="auto"/>
          <w:sz w:val="32"/>
          <w:szCs w:val="32"/>
          <w:lang w:eastAsia="zh-CN"/>
        </w:rPr>
        <w:t>省级</w:t>
      </w:r>
      <w:r>
        <w:rPr>
          <w:rFonts w:hint="eastAsia" w:ascii="宋体" w:hAnsi="宋体" w:eastAsia="仿宋_GB2312" w:cs="仿宋_GB2312"/>
          <w:color w:val="auto"/>
          <w:sz w:val="32"/>
          <w:szCs w:val="32"/>
        </w:rPr>
        <w:t>资质认可机关应当将</w:t>
      </w:r>
      <w:r>
        <w:rPr>
          <w:rFonts w:hint="eastAsia" w:ascii="宋体" w:hAnsi="宋体" w:eastAsia="仿宋_GB2312" w:cs="仿宋_GB2312"/>
          <w:color w:val="auto"/>
          <w:sz w:val="32"/>
          <w:szCs w:val="32"/>
          <w:lang w:eastAsia="zh-CN"/>
        </w:rPr>
        <w:t>其认可</w:t>
      </w:r>
      <w:r>
        <w:rPr>
          <w:rFonts w:hint="eastAsia" w:ascii="宋体" w:hAnsi="宋体" w:eastAsia="仿宋_GB2312" w:cs="仿宋_GB2312"/>
          <w:color w:val="auto"/>
          <w:sz w:val="32"/>
          <w:szCs w:val="32"/>
        </w:rPr>
        <w:t>的安全评价机构</w:t>
      </w:r>
      <w:r>
        <w:rPr>
          <w:rFonts w:hint="eastAsia" w:ascii="宋体" w:hAnsi="宋体" w:eastAsia="仿宋_GB2312" w:cs="仿宋_GB2312"/>
          <w:color w:val="auto"/>
          <w:sz w:val="32"/>
          <w:szCs w:val="32"/>
          <w:lang w:eastAsia="zh-CN"/>
        </w:rPr>
        <w:t>资质保持情况</w:t>
      </w:r>
      <w:r>
        <w:rPr>
          <w:rFonts w:hint="eastAsia" w:ascii="宋体" w:hAnsi="宋体" w:eastAsia="仿宋_GB2312" w:cs="仿宋_GB2312"/>
          <w:color w:val="auto"/>
          <w:sz w:val="32"/>
          <w:szCs w:val="32"/>
        </w:rPr>
        <w:t>纳入年度监督检查计划</w:t>
      </w:r>
      <w:r>
        <w:rPr>
          <w:rFonts w:hint="eastAsia" w:ascii="宋体" w:hAnsi="宋体" w:eastAsia="仿宋_GB2312" w:cs="仿宋_GB2312"/>
          <w:color w:val="auto"/>
          <w:sz w:val="32"/>
          <w:szCs w:val="32"/>
          <w:lang w:eastAsia="zh-CN"/>
        </w:rPr>
        <w:t>。在开展</w:t>
      </w:r>
      <w:r>
        <w:rPr>
          <w:rFonts w:hint="eastAsia" w:ascii="宋体" w:hAnsi="宋体" w:eastAsia="仿宋_GB2312" w:cs="仿宋_GB2312"/>
          <w:color w:val="auto"/>
          <w:sz w:val="32"/>
          <w:szCs w:val="32"/>
        </w:rPr>
        <w:t>“双随机、一公开”</w:t>
      </w:r>
      <w:r>
        <w:rPr>
          <w:rFonts w:hint="eastAsia" w:ascii="宋体" w:hAnsi="宋体" w:eastAsia="仿宋_GB2312" w:cs="仿宋_GB2312"/>
          <w:color w:val="auto"/>
          <w:sz w:val="32"/>
          <w:szCs w:val="32"/>
          <w:lang w:eastAsia="zh-CN"/>
        </w:rPr>
        <w:t>等</w:t>
      </w:r>
      <w:r>
        <w:rPr>
          <w:rFonts w:hint="eastAsia" w:ascii="宋体" w:hAnsi="宋体" w:eastAsia="仿宋_GB2312" w:cs="仿宋_GB2312"/>
          <w:color w:val="auto"/>
          <w:sz w:val="32"/>
          <w:szCs w:val="32"/>
        </w:rPr>
        <w:t>监督检查</w:t>
      </w:r>
      <w:r>
        <w:rPr>
          <w:rFonts w:hint="eastAsia" w:ascii="宋体" w:hAnsi="宋体" w:eastAsia="仿宋_GB2312" w:cs="仿宋_GB2312"/>
          <w:color w:val="auto"/>
          <w:sz w:val="32"/>
          <w:szCs w:val="32"/>
          <w:lang w:eastAsia="zh-CN"/>
        </w:rPr>
        <w:t>过程中，发现评价机构出具虚假、失实评价报告情形的，延伸检查其资质保持情况，因人员变动、场所变更等因素</w:t>
      </w:r>
      <w:r>
        <w:rPr>
          <w:rFonts w:hint="eastAsia" w:ascii="宋体" w:hAnsi="宋体" w:eastAsia="仿宋_GB2312" w:cs="仿宋_GB2312"/>
          <w:color w:val="auto"/>
          <w:sz w:val="32"/>
          <w:szCs w:val="32"/>
        </w:rPr>
        <w:t>不满足</w:t>
      </w:r>
      <w:r>
        <w:rPr>
          <w:rFonts w:hint="eastAsia" w:ascii="宋体" w:hAnsi="宋体" w:eastAsia="仿宋_GB2312" w:cs="仿宋_GB2312"/>
          <w:color w:val="auto"/>
          <w:sz w:val="32"/>
          <w:szCs w:val="32"/>
          <w:shd w:val="clear" w:color="auto" w:fill="FFFFFF"/>
        </w:rPr>
        <w:t>《安全评价检测检验机构</w:t>
      </w:r>
      <w:r>
        <w:rPr>
          <w:rFonts w:ascii="宋体" w:hAnsi="宋体" w:eastAsia="仿宋_GB2312" w:cs="仿宋_GB2312"/>
          <w:color w:val="auto"/>
          <w:sz w:val="32"/>
          <w:szCs w:val="32"/>
          <w:shd w:val="clear" w:color="auto" w:fill="FFFFFF"/>
        </w:rPr>
        <w:t>管理办法</w:t>
      </w:r>
      <w:r>
        <w:rPr>
          <w:rFonts w:hint="eastAsia" w:ascii="宋体" w:hAnsi="宋体" w:eastAsia="仿宋_GB2312" w:cs="仿宋_GB2312"/>
          <w:color w:val="auto"/>
          <w:sz w:val="32"/>
          <w:szCs w:val="32"/>
          <w:shd w:val="clear" w:color="auto" w:fill="FFFFFF"/>
        </w:rPr>
        <w:t>》</w:t>
      </w:r>
      <w:r>
        <w:rPr>
          <w:rFonts w:hint="eastAsia" w:ascii="宋体" w:hAnsi="宋体" w:eastAsia="仿宋_GB2312" w:cs="仿宋_GB2312"/>
          <w:color w:val="auto"/>
          <w:sz w:val="32"/>
          <w:szCs w:val="32"/>
        </w:rPr>
        <w:t>资质条件的，应责令其停业整顿并限期改正，逾期未改正的，</w:t>
      </w:r>
      <w:r>
        <w:rPr>
          <w:rFonts w:hint="eastAsia" w:ascii="宋体" w:hAnsi="宋体" w:eastAsia="仿宋_GB2312" w:cs="仿宋_GB2312"/>
          <w:color w:val="auto"/>
          <w:sz w:val="32"/>
          <w:szCs w:val="32"/>
          <w:lang w:eastAsia="zh-CN"/>
        </w:rPr>
        <w:t>要依规</w:t>
      </w:r>
      <w:r>
        <w:rPr>
          <w:rFonts w:hint="eastAsia" w:ascii="宋体" w:hAnsi="宋体" w:eastAsia="仿宋_GB2312" w:cs="仿宋_GB2312"/>
          <w:color w:val="auto"/>
          <w:sz w:val="32"/>
          <w:szCs w:val="32"/>
        </w:rPr>
        <w:t>核减</w:t>
      </w:r>
      <w:r>
        <w:rPr>
          <w:rFonts w:hint="eastAsia" w:ascii="宋体" w:hAnsi="宋体" w:eastAsia="仿宋_GB2312" w:cs="仿宋_GB2312"/>
          <w:color w:val="auto"/>
          <w:sz w:val="32"/>
          <w:szCs w:val="32"/>
          <w:lang w:eastAsia="zh-CN"/>
        </w:rPr>
        <w:t>其资质范围</w:t>
      </w:r>
      <w:r>
        <w:rPr>
          <w:rFonts w:hint="eastAsia" w:ascii="宋体" w:hAnsi="宋体" w:eastAsia="仿宋_GB2312" w:cs="仿宋_GB2312"/>
          <w:color w:val="auto"/>
          <w:sz w:val="32"/>
          <w:szCs w:val="32"/>
        </w:rPr>
        <w:t>或撤销</w:t>
      </w:r>
      <w:r>
        <w:rPr>
          <w:rFonts w:hint="eastAsia" w:ascii="宋体" w:hAnsi="宋体" w:eastAsia="仿宋_GB2312" w:cs="仿宋_GB2312"/>
          <w:color w:val="auto"/>
          <w:sz w:val="32"/>
          <w:szCs w:val="32"/>
          <w:lang w:eastAsia="zh-CN"/>
        </w:rPr>
        <w:t>其评价</w:t>
      </w:r>
      <w:r>
        <w:rPr>
          <w:rFonts w:hint="eastAsia" w:ascii="宋体" w:hAnsi="宋体" w:eastAsia="仿宋_GB2312" w:cs="仿宋_GB2312"/>
          <w:color w:val="auto"/>
          <w:sz w:val="32"/>
          <w:szCs w:val="32"/>
        </w:rPr>
        <w:t>资质并向社会公告，严防</w:t>
      </w:r>
      <w:r>
        <w:rPr>
          <w:rFonts w:hint="eastAsia" w:ascii="宋体" w:hAnsi="宋体" w:eastAsia="仿宋_GB2312" w:cs="仿宋_GB2312"/>
          <w:color w:val="auto"/>
          <w:sz w:val="32"/>
          <w:szCs w:val="32"/>
          <w:lang w:eastAsia="zh-CN"/>
        </w:rPr>
        <w:t>评价</w:t>
      </w:r>
      <w:r>
        <w:rPr>
          <w:rFonts w:hint="eastAsia" w:ascii="宋体" w:hAnsi="宋体" w:eastAsia="仿宋_GB2312" w:cs="仿宋_GB2312"/>
          <w:color w:val="auto"/>
          <w:sz w:val="32"/>
          <w:szCs w:val="32"/>
        </w:rPr>
        <w:t>机构</w:t>
      </w:r>
      <w:r>
        <w:rPr>
          <w:rFonts w:hint="eastAsia" w:ascii="宋体" w:hAnsi="宋体" w:eastAsia="仿宋_GB2312" w:cs="仿宋_GB2312"/>
          <w:color w:val="auto"/>
          <w:sz w:val="32"/>
          <w:szCs w:val="32"/>
          <w:lang w:eastAsia="zh-CN"/>
        </w:rPr>
        <w:t>违规</w:t>
      </w:r>
      <w:r>
        <w:rPr>
          <w:rFonts w:hint="eastAsia" w:ascii="宋体" w:hAnsi="宋体" w:eastAsia="仿宋_GB2312" w:cs="仿宋_GB2312"/>
          <w:color w:val="auto"/>
          <w:sz w:val="32"/>
          <w:szCs w:val="32"/>
        </w:rPr>
        <w:t>运行。</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宋体" w:hAnsi="宋体" w:eastAsia="仿宋_GB2312" w:cs="仿宋_GB2312"/>
          <w:color w:val="auto"/>
          <w:sz w:val="32"/>
          <w:szCs w:val="32"/>
          <w:shd w:val="clear" w:color="auto" w:fill="FFFFFF"/>
        </w:rPr>
      </w:pPr>
      <w:r>
        <w:rPr>
          <w:rFonts w:hint="eastAsia" w:ascii="宋体" w:hAnsi="宋体" w:eastAsia="楷体_GB2312" w:cs="楷体_GB2312"/>
          <w:b/>
          <w:bCs/>
          <w:color w:val="auto"/>
          <w:sz w:val="32"/>
          <w:szCs w:val="32"/>
          <w:shd w:val="clear" w:color="auto" w:fill="FFFFFF"/>
        </w:rPr>
        <w:t>（</w:t>
      </w:r>
      <w:r>
        <w:rPr>
          <w:rFonts w:hint="eastAsia" w:ascii="宋体" w:hAnsi="宋体" w:eastAsia="楷体_GB2312" w:cs="楷体_GB2312"/>
          <w:b/>
          <w:bCs/>
          <w:color w:val="auto"/>
          <w:sz w:val="32"/>
          <w:szCs w:val="32"/>
          <w:shd w:val="clear" w:color="auto" w:fill="FFFFFF"/>
          <w:lang w:eastAsia="zh-CN"/>
        </w:rPr>
        <w:t>七</w:t>
      </w:r>
      <w:r>
        <w:rPr>
          <w:rFonts w:hint="eastAsia" w:ascii="宋体" w:hAnsi="宋体" w:eastAsia="楷体_GB2312" w:cs="楷体_GB2312"/>
          <w:b/>
          <w:bCs/>
          <w:color w:val="auto"/>
          <w:sz w:val="32"/>
          <w:szCs w:val="32"/>
          <w:shd w:val="clear" w:color="auto" w:fill="FFFFFF"/>
        </w:rPr>
        <w:t>）</w:t>
      </w:r>
      <w:r>
        <w:rPr>
          <w:rFonts w:hint="eastAsia" w:ascii="宋体" w:hAnsi="宋体" w:eastAsia="楷体_GB2312" w:cs="楷体_GB2312"/>
          <w:b/>
          <w:bCs/>
          <w:color w:val="auto"/>
          <w:sz w:val="32"/>
          <w:szCs w:val="32"/>
          <w:shd w:val="clear" w:color="auto" w:fill="FFFFFF"/>
          <w:lang w:eastAsia="zh-CN"/>
        </w:rPr>
        <w:t>探索</w:t>
      </w:r>
      <w:r>
        <w:rPr>
          <w:rFonts w:hint="eastAsia" w:ascii="宋体" w:hAnsi="宋体" w:eastAsia="楷体_GB2312" w:cs="楷体_GB2312"/>
          <w:b/>
          <w:bCs/>
          <w:color w:val="auto"/>
          <w:sz w:val="32"/>
          <w:szCs w:val="32"/>
          <w:shd w:val="clear" w:color="auto" w:fill="FFFFFF"/>
        </w:rPr>
        <w:t>安全评价信</w:t>
      </w:r>
      <w:r>
        <w:rPr>
          <w:rFonts w:hint="eastAsia" w:ascii="宋体" w:hAnsi="宋体" w:eastAsia="楷体_GB2312" w:cs="楷体_GB2312"/>
          <w:b/>
          <w:bCs/>
          <w:color w:val="auto"/>
          <w:sz w:val="32"/>
          <w:szCs w:val="32"/>
        </w:rPr>
        <w:t>用管理。</w:t>
      </w:r>
      <w:r>
        <w:rPr>
          <w:rFonts w:hint="eastAsia" w:ascii="宋体" w:hAnsi="宋体" w:eastAsia="仿宋_GB2312" w:cs="仿宋_GB2312"/>
          <w:b w:val="0"/>
          <w:bCs w:val="0"/>
          <w:color w:val="auto"/>
          <w:sz w:val="32"/>
          <w:szCs w:val="32"/>
          <w:lang w:eastAsia="zh-CN"/>
        </w:rPr>
        <w:t>按照《国务院办公厅关于完善失信约束制度构建诚信建设长效机制的指导意见》（国办发〔</w:t>
      </w:r>
      <w:r>
        <w:rPr>
          <w:rFonts w:hint="eastAsia" w:ascii="宋体" w:hAnsi="宋体" w:eastAsia="仿宋_GB2312" w:cs="仿宋_GB2312"/>
          <w:b w:val="0"/>
          <w:bCs w:val="0"/>
          <w:color w:val="auto"/>
          <w:sz w:val="32"/>
          <w:szCs w:val="32"/>
          <w:lang w:val="en-US" w:eastAsia="zh-CN"/>
        </w:rPr>
        <w:t>2020</w:t>
      </w:r>
      <w:r>
        <w:rPr>
          <w:rFonts w:hint="eastAsia" w:ascii="宋体" w:hAnsi="宋体" w:eastAsia="仿宋_GB2312" w:cs="仿宋_GB2312"/>
          <w:b w:val="0"/>
          <w:bCs w:val="0"/>
          <w:color w:val="auto"/>
          <w:sz w:val="32"/>
          <w:szCs w:val="32"/>
          <w:lang w:eastAsia="zh-CN"/>
        </w:rPr>
        <w:t>〕</w:t>
      </w:r>
      <w:r>
        <w:rPr>
          <w:rFonts w:hint="eastAsia" w:ascii="宋体" w:hAnsi="宋体" w:eastAsia="仿宋_GB2312" w:cs="仿宋_GB2312"/>
          <w:b w:val="0"/>
          <w:bCs w:val="0"/>
          <w:color w:val="auto"/>
          <w:sz w:val="32"/>
          <w:szCs w:val="32"/>
          <w:lang w:val="en-US" w:eastAsia="zh-CN"/>
        </w:rPr>
        <w:t>49号</w:t>
      </w:r>
      <w:r>
        <w:rPr>
          <w:rFonts w:hint="eastAsia" w:ascii="宋体" w:hAnsi="宋体" w:eastAsia="仿宋_GB2312" w:cs="仿宋_GB2312"/>
          <w:b w:val="0"/>
          <w:bCs w:val="0"/>
          <w:color w:val="auto"/>
          <w:sz w:val="32"/>
          <w:szCs w:val="32"/>
          <w:lang w:eastAsia="zh-CN"/>
        </w:rPr>
        <w:t>）相关要求，探索实行安全评价领域信用管理。</w:t>
      </w:r>
      <w:r>
        <w:rPr>
          <w:rFonts w:hint="eastAsia" w:ascii="宋体" w:hAnsi="宋体" w:eastAsia="仿宋_GB2312" w:cs="仿宋_GB2312"/>
          <w:b/>
          <w:bCs/>
          <w:color w:val="auto"/>
          <w:sz w:val="32"/>
          <w:szCs w:val="32"/>
          <w:lang w:eastAsia="zh-CN"/>
        </w:rPr>
        <w:t>一是</w:t>
      </w:r>
      <w:r>
        <w:rPr>
          <w:rFonts w:hint="eastAsia" w:ascii="宋体" w:hAnsi="宋体" w:eastAsia="仿宋_GB2312" w:cs="仿宋_GB2312"/>
          <w:b w:val="0"/>
          <w:bCs w:val="0"/>
          <w:color w:val="auto"/>
          <w:sz w:val="32"/>
          <w:szCs w:val="32"/>
          <w:lang w:eastAsia="zh-CN"/>
        </w:rPr>
        <w:t>省级资质认可机关依法依规</w:t>
      </w:r>
      <w:r>
        <w:rPr>
          <w:rFonts w:hint="eastAsia" w:ascii="宋体" w:hAnsi="宋体" w:eastAsia="仿宋_GB2312" w:cs="仿宋_GB2312"/>
          <w:color w:val="auto"/>
          <w:sz w:val="32"/>
          <w:szCs w:val="32"/>
        </w:rPr>
        <w:t>建立安全评价机构及从业人员信用评价、信用分级分类监管、信用激励惩戒</w:t>
      </w:r>
      <w:r>
        <w:rPr>
          <w:rFonts w:hint="eastAsia" w:ascii="宋体" w:hAnsi="宋体" w:eastAsia="仿宋_GB2312" w:cs="仿宋_GB2312"/>
          <w:color w:val="auto"/>
          <w:sz w:val="32"/>
          <w:szCs w:val="32"/>
          <w:lang w:eastAsia="zh-CN"/>
        </w:rPr>
        <w:t>和</w:t>
      </w:r>
      <w:r>
        <w:rPr>
          <w:rFonts w:hint="eastAsia" w:ascii="宋体" w:hAnsi="宋体" w:eastAsia="仿宋_GB2312" w:cs="仿宋_GB2312"/>
          <w:color w:val="auto"/>
          <w:sz w:val="32"/>
          <w:szCs w:val="32"/>
        </w:rPr>
        <w:t>信用修复等制度。</w:t>
      </w:r>
      <w:r>
        <w:rPr>
          <w:rFonts w:hint="eastAsia" w:ascii="宋体" w:hAnsi="宋体" w:eastAsia="仿宋_GB2312" w:cs="仿宋_GB2312"/>
          <w:b/>
          <w:bCs/>
          <w:color w:val="auto"/>
          <w:sz w:val="32"/>
          <w:szCs w:val="32"/>
          <w:lang w:eastAsia="zh-CN"/>
        </w:rPr>
        <w:t>二是</w:t>
      </w:r>
      <w:r>
        <w:rPr>
          <w:rFonts w:hint="eastAsia" w:ascii="宋体" w:hAnsi="宋体" w:eastAsia="仿宋_GB2312" w:cs="仿宋_GB2312"/>
          <w:b w:val="0"/>
          <w:bCs w:val="0"/>
          <w:color w:val="auto"/>
          <w:sz w:val="32"/>
          <w:szCs w:val="32"/>
          <w:lang w:eastAsia="zh-CN"/>
        </w:rPr>
        <w:t>应急管理部将</w:t>
      </w:r>
      <w:r>
        <w:rPr>
          <w:rFonts w:hint="eastAsia" w:ascii="宋体" w:hAnsi="宋体" w:eastAsia="仿宋_GB2312" w:cs="仿宋_GB2312"/>
          <w:color w:val="auto"/>
          <w:sz w:val="32"/>
          <w:szCs w:val="32"/>
          <w:shd w:val="clear" w:color="auto" w:fill="FFFFFF"/>
        </w:rPr>
        <w:t>依托汇总的安全评价</w:t>
      </w:r>
      <w:r>
        <w:rPr>
          <w:rFonts w:hint="eastAsia" w:ascii="宋体" w:hAnsi="宋体" w:eastAsia="仿宋_GB2312" w:cs="仿宋_GB2312"/>
          <w:color w:val="auto"/>
          <w:sz w:val="32"/>
          <w:szCs w:val="32"/>
          <w:shd w:val="clear" w:color="auto" w:fill="FFFFFF"/>
          <w:lang w:eastAsia="zh-CN"/>
        </w:rPr>
        <w:t>机构、从业人员和评价</w:t>
      </w:r>
      <w:r>
        <w:rPr>
          <w:rFonts w:hint="eastAsia" w:ascii="宋体" w:hAnsi="宋体" w:eastAsia="仿宋_GB2312" w:cs="仿宋_GB2312"/>
          <w:color w:val="auto"/>
          <w:sz w:val="32"/>
          <w:szCs w:val="32"/>
          <w:shd w:val="clear" w:color="auto" w:fill="FFFFFF"/>
        </w:rPr>
        <w:t>报告</w:t>
      </w:r>
      <w:r>
        <w:rPr>
          <w:rFonts w:hint="eastAsia" w:ascii="宋体" w:hAnsi="宋体" w:eastAsia="仿宋_GB2312" w:cs="仿宋_GB2312"/>
          <w:color w:val="auto"/>
          <w:sz w:val="32"/>
          <w:szCs w:val="32"/>
          <w:shd w:val="clear" w:color="auto" w:fill="FFFFFF"/>
          <w:lang w:eastAsia="zh-CN"/>
        </w:rPr>
        <w:t>等</w:t>
      </w:r>
      <w:r>
        <w:rPr>
          <w:rFonts w:hint="eastAsia" w:ascii="宋体" w:hAnsi="宋体" w:eastAsia="仿宋_GB2312" w:cs="仿宋_GB2312"/>
          <w:color w:val="auto"/>
          <w:sz w:val="32"/>
          <w:szCs w:val="32"/>
          <w:shd w:val="clear" w:color="auto" w:fill="FFFFFF"/>
        </w:rPr>
        <w:t>信息，</w:t>
      </w:r>
      <w:r>
        <w:rPr>
          <w:rFonts w:hint="eastAsia" w:ascii="宋体" w:hAnsi="宋体" w:eastAsia="仿宋_GB2312" w:cs="仿宋_GB2312"/>
          <w:color w:val="auto"/>
          <w:sz w:val="32"/>
          <w:szCs w:val="32"/>
        </w:rPr>
        <w:t>搭建安全评价机构和从业人员信用监管平台，分行业领域</w:t>
      </w:r>
      <w:r>
        <w:rPr>
          <w:rFonts w:hint="eastAsia" w:ascii="宋体" w:hAnsi="宋体" w:eastAsia="仿宋_GB2312" w:cs="仿宋_GB2312"/>
          <w:color w:val="auto"/>
          <w:sz w:val="32"/>
          <w:szCs w:val="32"/>
          <w:lang w:eastAsia="zh-CN"/>
        </w:rPr>
        <w:t>开展评价</w:t>
      </w:r>
      <w:r>
        <w:rPr>
          <w:rFonts w:hint="eastAsia" w:ascii="宋体" w:hAnsi="宋体" w:eastAsia="仿宋_GB2312" w:cs="仿宋_GB2312"/>
          <w:color w:val="auto"/>
          <w:sz w:val="32"/>
          <w:szCs w:val="32"/>
        </w:rPr>
        <w:t>报告查重</w:t>
      </w:r>
      <w:r>
        <w:rPr>
          <w:rFonts w:hint="eastAsia" w:ascii="宋体" w:hAnsi="宋体" w:eastAsia="仿宋_GB2312" w:cs="仿宋_GB2312"/>
          <w:color w:val="auto"/>
          <w:sz w:val="32"/>
          <w:szCs w:val="32"/>
          <w:lang w:eastAsia="zh-CN"/>
        </w:rPr>
        <w:t>评估，严防评价报告抄袭、雷同</w:t>
      </w:r>
      <w:r>
        <w:rPr>
          <w:rFonts w:hint="eastAsia" w:ascii="宋体" w:hAnsi="宋体" w:eastAsia="仿宋_GB2312" w:cs="仿宋_GB2312"/>
          <w:color w:val="auto"/>
          <w:sz w:val="32"/>
          <w:szCs w:val="32"/>
        </w:rPr>
        <w:t>。</w:t>
      </w:r>
      <w:r>
        <w:rPr>
          <w:rFonts w:hint="eastAsia" w:ascii="宋体" w:hAnsi="宋体" w:eastAsia="仿宋_GB2312" w:cs="仿宋_GB2312"/>
          <w:b/>
          <w:bCs/>
          <w:color w:val="auto"/>
          <w:sz w:val="32"/>
          <w:szCs w:val="32"/>
          <w:lang w:eastAsia="zh-CN"/>
        </w:rPr>
        <w:t>三是</w:t>
      </w:r>
      <w:r>
        <w:rPr>
          <w:rFonts w:hint="eastAsia" w:ascii="宋体" w:hAnsi="宋体" w:eastAsia="仿宋_GB2312" w:cs="仿宋_GB2312"/>
          <w:b w:val="0"/>
          <w:bCs w:val="0"/>
          <w:color w:val="auto"/>
          <w:sz w:val="32"/>
          <w:szCs w:val="32"/>
          <w:lang w:eastAsia="zh-CN"/>
        </w:rPr>
        <w:t>按照</w:t>
      </w:r>
      <w:r>
        <w:rPr>
          <w:rFonts w:hint="eastAsia" w:ascii="宋体" w:hAnsi="宋体" w:eastAsia="仿宋_GB2312" w:cs="仿宋_GB2312"/>
          <w:color w:val="auto"/>
          <w:sz w:val="32"/>
          <w:szCs w:val="32"/>
          <w:shd w:val="clear" w:color="auto" w:fill="FFFFFF"/>
          <w:lang w:eastAsia="zh-CN"/>
        </w:rPr>
        <w:t>《</w:t>
      </w:r>
      <w:r>
        <w:rPr>
          <w:rFonts w:hint="eastAsia" w:ascii="宋体" w:hAnsi="宋体" w:eastAsia="仿宋_GB2312" w:cs="仿宋_GB2312"/>
          <w:color w:val="auto"/>
          <w:sz w:val="32"/>
          <w:szCs w:val="32"/>
          <w:shd w:val="clear" w:color="auto" w:fill="FFFFFF"/>
        </w:rPr>
        <w:t>中共中央</w:t>
      </w:r>
      <w:r>
        <w:rPr>
          <w:rFonts w:hint="eastAsia" w:ascii="宋体" w:hAnsi="宋体" w:eastAsia="仿宋_GB2312" w:cs="仿宋_GB2312"/>
          <w:color w:val="auto"/>
          <w:sz w:val="32"/>
          <w:szCs w:val="32"/>
          <w:shd w:val="clear" w:color="auto" w:fill="FFFFFF"/>
          <w:lang w:val="en-US" w:eastAsia="zh-CN"/>
        </w:rPr>
        <w:t xml:space="preserve"> </w:t>
      </w:r>
      <w:r>
        <w:rPr>
          <w:rFonts w:hint="eastAsia" w:ascii="宋体" w:hAnsi="宋体" w:eastAsia="仿宋_GB2312" w:cs="仿宋_GB2312"/>
          <w:color w:val="auto"/>
          <w:sz w:val="32"/>
          <w:szCs w:val="32"/>
          <w:shd w:val="clear" w:color="auto" w:fill="FFFFFF"/>
        </w:rPr>
        <w:t>国务院关于推进安全生产领域改革发展的意见》</w:t>
      </w:r>
      <w:r>
        <w:rPr>
          <w:rFonts w:hint="eastAsia" w:ascii="宋体" w:hAnsi="宋体" w:eastAsia="仿宋_GB2312" w:cs="仿宋_GB2312"/>
          <w:color w:val="auto"/>
          <w:sz w:val="32"/>
          <w:szCs w:val="32"/>
          <w:shd w:val="clear" w:color="auto" w:fill="FFFFFF"/>
          <w:lang w:eastAsia="zh-CN"/>
        </w:rPr>
        <w:t>，鼓励</w:t>
      </w:r>
      <w:r>
        <w:rPr>
          <w:rFonts w:hint="eastAsia" w:ascii="宋体" w:hAnsi="宋体" w:eastAsia="仿宋_GB2312" w:cs="仿宋_GB2312"/>
          <w:color w:val="auto"/>
          <w:sz w:val="32"/>
          <w:szCs w:val="32"/>
          <w:shd w:val="clear" w:color="auto" w:fill="FFFFFF"/>
        </w:rPr>
        <w:t>由第三方实施</w:t>
      </w:r>
      <w:r>
        <w:rPr>
          <w:rFonts w:hint="eastAsia" w:ascii="宋体" w:hAnsi="宋体" w:eastAsia="仿宋_GB2312" w:cs="仿宋_GB2312"/>
          <w:color w:val="auto"/>
          <w:sz w:val="32"/>
          <w:szCs w:val="32"/>
          <w:shd w:val="clear" w:color="auto" w:fill="FFFFFF"/>
          <w:lang w:eastAsia="zh-CN"/>
        </w:rPr>
        <w:t>安全评价</w:t>
      </w:r>
      <w:r>
        <w:rPr>
          <w:rFonts w:hint="eastAsia" w:ascii="宋体" w:hAnsi="宋体" w:eastAsia="仿宋_GB2312" w:cs="仿宋_GB2312"/>
          <w:color w:val="auto"/>
          <w:sz w:val="32"/>
          <w:szCs w:val="32"/>
          <w:shd w:val="clear" w:color="auto" w:fill="FFFFFF"/>
        </w:rPr>
        <w:t>信用评定制度</w:t>
      </w:r>
      <w:r>
        <w:rPr>
          <w:rFonts w:hint="eastAsia" w:ascii="宋体" w:hAnsi="宋体" w:eastAsia="仿宋_GB2312" w:cs="仿宋_GB2312"/>
          <w:color w:val="auto"/>
          <w:sz w:val="32"/>
          <w:szCs w:val="32"/>
        </w:rPr>
        <w:t>，</w:t>
      </w:r>
      <w:r>
        <w:rPr>
          <w:rFonts w:hint="eastAsia" w:ascii="宋体" w:hAnsi="宋体" w:eastAsia="仿宋_GB2312" w:cs="仿宋_GB2312"/>
          <w:color w:val="auto"/>
          <w:sz w:val="32"/>
          <w:szCs w:val="32"/>
          <w:lang w:eastAsia="zh-CN"/>
        </w:rPr>
        <w:t>对违法违规、</w:t>
      </w:r>
      <w:r>
        <w:rPr>
          <w:rFonts w:hint="eastAsia" w:ascii="宋体" w:hAnsi="宋体" w:eastAsia="仿宋_GB2312" w:cs="仿宋_GB2312"/>
          <w:color w:val="auto"/>
          <w:sz w:val="32"/>
          <w:szCs w:val="32"/>
          <w:shd w:val="clear" w:color="auto" w:fill="FFFFFF"/>
        </w:rPr>
        <w:t>不</w:t>
      </w:r>
      <w:r>
        <w:rPr>
          <w:rFonts w:hint="eastAsia" w:ascii="宋体" w:hAnsi="宋体" w:eastAsia="仿宋_GB2312" w:cs="仿宋_GB2312"/>
          <w:color w:val="auto"/>
          <w:sz w:val="32"/>
          <w:szCs w:val="32"/>
          <w:shd w:val="clear" w:color="auto" w:fill="FFFFFF"/>
          <w:lang w:eastAsia="zh-CN"/>
        </w:rPr>
        <w:t>守</w:t>
      </w:r>
      <w:r>
        <w:rPr>
          <w:rFonts w:hint="eastAsia" w:ascii="宋体" w:hAnsi="宋体" w:eastAsia="仿宋_GB2312" w:cs="仿宋_GB2312"/>
          <w:color w:val="auto"/>
          <w:sz w:val="32"/>
          <w:szCs w:val="32"/>
          <w:shd w:val="clear" w:color="auto" w:fill="FFFFFF"/>
        </w:rPr>
        <w:t>诚信安全评价机构和</w:t>
      </w:r>
      <w:r>
        <w:rPr>
          <w:rFonts w:hint="eastAsia" w:ascii="宋体" w:hAnsi="宋体" w:eastAsia="仿宋_GB2312" w:cs="仿宋_GB2312"/>
          <w:color w:val="auto"/>
          <w:sz w:val="32"/>
          <w:szCs w:val="32"/>
          <w:shd w:val="clear" w:color="auto" w:fill="FFFFFF"/>
          <w:lang w:eastAsia="zh-CN"/>
        </w:rPr>
        <w:t>从业</w:t>
      </w:r>
      <w:r>
        <w:rPr>
          <w:rFonts w:hint="eastAsia" w:ascii="宋体" w:hAnsi="宋体" w:eastAsia="仿宋_GB2312" w:cs="仿宋_GB2312"/>
          <w:color w:val="auto"/>
          <w:sz w:val="32"/>
          <w:szCs w:val="32"/>
          <w:shd w:val="clear" w:color="auto" w:fill="FFFFFF"/>
        </w:rPr>
        <w:t>人员予以失信记分，强化信用约束。</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宋体" w:hAnsi="宋体" w:eastAsia="仿宋_GB2312" w:cs="仿宋_GB2312"/>
          <w:color w:val="auto"/>
          <w:sz w:val="32"/>
          <w:szCs w:val="32"/>
        </w:rPr>
      </w:pPr>
      <w:r>
        <w:rPr>
          <w:rFonts w:hint="eastAsia" w:ascii="宋体" w:hAnsi="宋体" w:eastAsia="楷体_GB2312" w:cs="楷体_GB2312"/>
          <w:b/>
          <w:bCs/>
          <w:color w:val="auto"/>
          <w:sz w:val="32"/>
          <w:szCs w:val="32"/>
        </w:rPr>
        <w:t>（</w:t>
      </w:r>
      <w:r>
        <w:rPr>
          <w:rFonts w:hint="eastAsia" w:ascii="宋体" w:hAnsi="宋体" w:eastAsia="楷体_GB2312" w:cs="楷体_GB2312"/>
          <w:b/>
          <w:bCs/>
          <w:color w:val="auto"/>
          <w:sz w:val="32"/>
          <w:szCs w:val="32"/>
          <w:lang w:eastAsia="zh-CN"/>
        </w:rPr>
        <w:t>八</w:t>
      </w:r>
      <w:r>
        <w:rPr>
          <w:rFonts w:hint="eastAsia" w:ascii="宋体" w:hAnsi="宋体" w:eastAsia="楷体_GB2312" w:cs="楷体_GB2312"/>
          <w:b/>
          <w:bCs/>
          <w:color w:val="auto"/>
          <w:sz w:val="32"/>
          <w:szCs w:val="32"/>
        </w:rPr>
        <w:t>）</w:t>
      </w:r>
      <w:r>
        <w:rPr>
          <w:rFonts w:hint="eastAsia" w:ascii="宋体" w:hAnsi="宋体" w:eastAsia="楷体_GB2312" w:cs="楷体_GB2312"/>
          <w:b/>
          <w:bCs/>
          <w:color w:val="auto"/>
          <w:sz w:val="32"/>
          <w:szCs w:val="32"/>
          <w:lang w:eastAsia="zh-CN"/>
        </w:rPr>
        <w:t>强化安全评价行业</w:t>
      </w:r>
      <w:r>
        <w:rPr>
          <w:rFonts w:hint="eastAsia" w:ascii="宋体" w:hAnsi="宋体" w:eastAsia="楷体_GB2312" w:cs="楷体_GB2312"/>
          <w:b/>
          <w:bCs/>
          <w:color w:val="auto"/>
          <w:sz w:val="32"/>
          <w:szCs w:val="32"/>
        </w:rPr>
        <w:t>自律。</w:t>
      </w:r>
      <w:r>
        <w:rPr>
          <w:rFonts w:hint="eastAsia" w:ascii="宋体" w:hAnsi="宋体" w:eastAsia="仿宋_GB2312" w:cs="仿宋_GB2312"/>
          <w:color w:val="auto"/>
          <w:sz w:val="32"/>
          <w:szCs w:val="32"/>
        </w:rPr>
        <w:t>鼓励行业协会</w:t>
      </w:r>
      <w:r>
        <w:rPr>
          <w:rFonts w:hint="eastAsia" w:ascii="宋体" w:hAnsi="宋体" w:eastAsia="仿宋_GB2312" w:cs="仿宋_GB2312"/>
          <w:color w:val="auto"/>
          <w:sz w:val="32"/>
          <w:szCs w:val="32"/>
          <w:lang w:eastAsia="zh-CN"/>
        </w:rPr>
        <w:t>、学会</w:t>
      </w:r>
      <w:r>
        <w:rPr>
          <w:rFonts w:hint="eastAsia" w:ascii="宋体" w:hAnsi="宋体" w:eastAsia="仿宋_GB2312" w:cs="仿宋_GB2312"/>
          <w:color w:val="auto"/>
          <w:sz w:val="32"/>
          <w:szCs w:val="32"/>
        </w:rPr>
        <w:t>制定行规行约</w:t>
      </w:r>
      <w:r>
        <w:rPr>
          <w:rFonts w:hint="eastAsia" w:ascii="宋体" w:hAnsi="宋体" w:eastAsia="仿宋_GB2312" w:cs="仿宋_GB2312"/>
          <w:color w:val="auto"/>
          <w:sz w:val="32"/>
          <w:szCs w:val="32"/>
          <w:lang w:eastAsia="zh-CN"/>
        </w:rPr>
        <w:t>、团体标准</w:t>
      </w:r>
      <w:r>
        <w:rPr>
          <w:rFonts w:hint="eastAsia" w:ascii="宋体" w:hAnsi="宋体" w:eastAsia="仿宋_GB2312" w:cs="仿宋_GB2312"/>
          <w:color w:val="auto"/>
          <w:sz w:val="32"/>
          <w:szCs w:val="32"/>
        </w:rPr>
        <w:t>，</w:t>
      </w:r>
      <w:r>
        <w:rPr>
          <w:rFonts w:hint="eastAsia" w:ascii="宋体" w:hAnsi="宋体" w:eastAsia="仿宋_GB2312" w:cs="仿宋_GB2312"/>
          <w:color w:val="auto"/>
          <w:sz w:val="32"/>
          <w:szCs w:val="32"/>
          <w:lang w:eastAsia="zh-CN"/>
        </w:rPr>
        <w:t>规范执业行为和收费，培育健康行业文化；鼓励</w:t>
      </w:r>
      <w:r>
        <w:rPr>
          <w:rFonts w:hint="eastAsia" w:ascii="宋体" w:hAnsi="宋体" w:eastAsia="仿宋_GB2312" w:cs="仿宋_GB2312"/>
          <w:color w:val="auto"/>
          <w:sz w:val="32"/>
          <w:szCs w:val="32"/>
        </w:rPr>
        <w:t>安全评价机构</w:t>
      </w:r>
      <w:r>
        <w:rPr>
          <w:rFonts w:hint="eastAsia" w:ascii="宋体" w:hAnsi="宋体" w:eastAsia="仿宋_GB2312" w:cs="仿宋_GB2312"/>
          <w:color w:val="auto"/>
          <w:sz w:val="32"/>
          <w:szCs w:val="32"/>
          <w:lang w:eastAsia="zh-CN"/>
        </w:rPr>
        <w:t>组建行业自律联盟，向社会公开诚信承诺，</w:t>
      </w:r>
      <w:r>
        <w:rPr>
          <w:rFonts w:hint="eastAsia" w:ascii="宋体" w:hAnsi="宋体" w:eastAsia="仿宋_GB2312" w:cs="仿宋_GB2312"/>
          <w:color w:val="auto"/>
          <w:sz w:val="32"/>
          <w:szCs w:val="32"/>
        </w:rPr>
        <w:t>自觉抵制恶意竞争等不良行为</w:t>
      </w:r>
      <w:r>
        <w:rPr>
          <w:rFonts w:hint="eastAsia" w:ascii="宋体" w:hAnsi="宋体" w:eastAsia="仿宋_GB2312" w:cs="仿宋_GB2312"/>
          <w:color w:val="auto"/>
          <w:sz w:val="32"/>
          <w:szCs w:val="32"/>
          <w:lang w:eastAsia="zh-CN"/>
        </w:rPr>
        <w:t>；鼓励媒体挖掘正反面典型，剖析典型案例，持续</w:t>
      </w:r>
      <w:r>
        <w:rPr>
          <w:rFonts w:hint="eastAsia" w:ascii="宋体" w:hAnsi="宋体" w:eastAsia="仿宋_GB2312" w:cs="仿宋_GB2312"/>
          <w:color w:val="auto"/>
          <w:sz w:val="32"/>
          <w:szCs w:val="32"/>
        </w:rPr>
        <w:t>净化安全评价服务市场。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黑体" w:cs="仿宋_GB2312"/>
          <w:color w:val="auto"/>
          <w:sz w:val="32"/>
          <w:szCs w:val="32"/>
        </w:rPr>
      </w:pPr>
      <w:r>
        <w:rPr>
          <w:rFonts w:hint="eastAsia" w:ascii="宋体" w:hAnsi="宋体" w:eastAsia="黑体" w:cs="仿宋_GB2312"/>
          <w:color w:val="auto"/>
          <w:sz w:val="32"/>
          <w:szCs w:val="32"/>
        </w:rPr>
        <w:t>三、严格责任落实</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宋体" w:hAnsi="宋体" w:eastAsia="仿宋_GB2312" w:cs="仿宋_GB2312"/>
          <w:b w:val="0"/>
          <w:bCs w:val="0"/>
          <w:color w:val="auto"/>
          <w:sz w:val="32"/>
          <w:szCs w:val="32"/>
          <w:shd w:val="clear" w:color="auto" w:fill="FFFFFF"/>
          <w:lang w:eastAsia="zh-CN"/>
        </w:rPr>
      </w:pPr>
      <w:r>
        <w:rPr>
          <w:rFonts w:hint="eastAsia" w:ascii="宋体" w:hAnsi="宋体" w:eastAsia="楷体_GB2312" w:cs="楷体_GB2312"/>
          <w:b/>
          <w:bCs/>
          <w:color w:val="auto"/>
          <w:sz w:val="32"/>
          <w:szCs w:val="32"/>
        </w:rPr>
        <w:t>（</w:t>
      </w:r>
      <w:r>
        <w:rPr>
          <w:rFonts w:hint="eastAsia" w:ascii="宋体" w:hAnsi="宋体" w:eastAsia="楷体_GB2312" w:cs="楷体_GB2312"/>
          <w:b/>
          <w:bCs/>
          <w:color w:val="auto"/>
          <w:sz w:val="32"/>
          <w:szCs w:val="32"/>
          <w:lang w:eastAsia="zh-CN"/>
        </w:rPr>
        <w:t>九</w:t>
      </w:r>
      <w:r>
        <w:rPr>
          <w:rFonts w:hint="eastAsia" w:ascii="宋体" w:hAnsi="宋体" w:eastAsia="楷体_GB2312" w:cs="楷体_GB2312"/>
          <w:b/>
          <w:bCs/>
          <w:color w:val="auto"/>
          <w:sz w:val="32"/>
          <w:szCs w:val="32"/>
        </w:rPr>
        <w:t>）</w:t>
      </w:r>
      <w:r>
        <w:rPr>
          <w:rFonts w:hint="eastAsia" w:ascii="宋体" w:hAnsi="宋体" w:eastAsia="楷体_GB2312" w:cs="楷体_GB2312"/>
          <w:b/>
          <w:bCs/>
          <w:color w:val="auto"/>
          <w:sz w:val="32"/>
          <w:szCs w:val="32"/>
          <w:lang w:eastAsia="zh-CN"/>
        </w:rPr>
        <w:t>落实</w:t>
      </w:r>
      <w:r>
        <w:rPr>
          <w:rFonts w:hint="eastAsia" w:ascii="宋体" w:hAnsi="宋体" w:eastAsia="楷体_GB2312" w:cs="楷体_GB2312"/>
          <w:b/>
          <w:bCs/>
          <w:color w:val="auto"/>
          <w:sz w:val="32"/>
          <w:szCs w:val="32"/>
        </w:rPr>
        <w:t>建设单位和生产经营单位主体责任。</w:t>
      </w:r>
      <w:r>
        <w:rPr>
          <w:rFonts w:hint="eastAsia" w:ascii="宋体" w:hAnsi="宋体" w:eastAsia="仿宋_GB2312" w:cs="仿宋_GB2312"/>
          <w:b/>
          <w:bCs/>
          <w:color w:val="auto"/>
          <w:sz w:val="32"/>
          <w:szCs w:val="32"/>
          <w:lang w:eastAsia="zh-CN"/>
        </w:rPr>
        <w:t>一是</w:t>
      </w:r>
      <w:r>
        <w:rPr>
          <w:rFonts w:hint="eastAsia" w:ascii="宋体" w:hAnsi="宋体" w:eastAsia="仿宋_GB2312" w:cs="仿宋_GB2312"/>
          <w:color w:val="auto"/>
          <w:sz w:val="32"/>
          <w:szCs w:val="32"/>
          <w:shd w:val="clear" w:color="auto" w:fill="FFFFFF"/>
        </w:rPr>
        <w:t>建设单位和生产经营单位</w:t>
      </w:r>
      <w:r>
        <w:rPr>
          <w:rFonts w:hint="eastAsia" w:ascii="宋体" w:hAnsi="宋体" w:eastAsia="仿宋_GB2312" w:cs="仿宋_GB2312"/>
          <w:color w:val="auto"/>
          <w:sz w:val="32"/>
          <w:szCs w:val="32"/>
          <w:shd w:val="clear" w:color="auto" w:fill="FFFFFF"/>
          <w:lang w:eastAsia="zh-CN"/>
        </w:rPr>
        <w:t>委托第三方开展安全评价时，要</w:t>
      </w:r>
      <w:r>
        <w:rPr>
          <w:rFonts w:hint="eastAsia" w:ascii="宋体" w:hAnsi="宋体" w:eastAsia="仿宋_GB2312" w:cs="仿宋_GB2312"/>
          <w:color w:val="auto"/>
          <w:sz w:val="32"/>
          <w:szCs w:val="32"/>
          <w:shd w:val="clear" w:color="auto" w:fill="FFFFFF"/>
        </w:rPr>
        <w:t>如实提供</w:t>
      </w:r>
      <w:r>
        <w:rPr>
          <w:rFonts w:hint="eastAsia" w:ascii="宋体" w:hAnsi="宋体" w:eastAsia="仿宋_GB2312" w:cs="仿宋_GB2312"/>
          <w:color w:val="auto"/>
          <w:sz w:val="32"/>
          <w:szCs w:val="32"/>
          <w:shd w:val="clear" w:color="auto" w:fill="FFFFFF"/>
          <w:lang w:eastAsia="zh-CN"/>
        </w:rPr>
        <w:t>基础</w:t>
      </w:r>
      <w:r>
        <w:rPr>
          <w:rFonts w:hint="eastAsia" w:ascii="宋体" w:hAnsi="宋体" w:eastAsia="仿宋_GB2312" w:cs="仿宋_GB2312"/>
          <w:color w:val="auto"/>
          <w:sz w:val="32"/>
          <w:szCs w:val="32"/>
          <w:shd w:val="clear" w:color="auto" w:fill="FFFFFF"/>
        </w:rPr>
        <w:t>资料，落实整改建议，并对所提供资料的完整性、真实性负责，保证安全生产的责任仍由本单位</w:t>
      </w:r>
      <w:r>
        <w:rPr>
          <w:rFonts w:hint="eastAsia" w:ascii="宋体" w:hAnsi="宋体" w:eastAsia="仿宋_GB2312" w:cs="仿宋_GB2312"/>
          <w:color w:val="auto"/>
          <w:sz w:val="32"/>
          <w:szCs w:val="32"/>
          <w:shd w:val="clear" w:color="auto" w:fill="FFFFFF"/>
          <w:lang w:eastAsia="zh-CN"/>
        </w:rPr>
        <w:t>负责。</w:t>
      </w:r>
      <w:r>
        <w:rPr>
          <w:rFonts w:hint="eastAsia" w:ascii="宋体" w:hAnsi="宋体" w:eastAsia="仿宋_GB2312" w:cs="仿宋_GB2312"/>
          <w:b/>
          <w:bCs/>
          <w:color w:val="auto"/>
          <w:sz w:val="32"/>
          <w:szCs w:val="32"/>
          <w:shd w:val="clear" w:color="auto" w:fill="FFFFFF"/>
          <w:lang w:eastAsia="zh-CN"/>
        </w:rPr>
        <w:t>二是</w:t>
      </w:r>
      <w:r>
        <w:rPr>
          <w:rFonts w:hint="eastAsia" w:ascii="宋体" w:hAnsi="宋体" w:eastAsia="仿宋_GB2312" w:cs="仿宋_GB2312"/>
          <w:color w:val="auto"/>
          <w:sz w:val="32"/>
          <w:szCs w:val="32"/>
          <w:shd w:val="clear" w:color="auto" w:fill="FFFFFF"/>
        </w:rPr>
        <w:t>建设单位和生产经营单位</w:t>
      </w:r>
      <w:r>
        <w:rPr>
          <w:rFonts w:hint="eastAsia" w:ascii="宋体" w:hAnsi="宋体" w:eastAsia="仿宋_GB2312" w:cs="仿宋_GB2312"/>
          <w:color w:val="auto"/>
          <w:sz w:val="32"/>
          <w:szCs w:val="32"/>
          <w:shd w:val="clear" w:color="auto" w:fill="FFFFFF"/>
          <w:lang w:eastAsia="zh-CN"/>
        </w:rPr>
        <w:t>安全生产条件发生重大变化而未重新进行安全评价的，对产生的相关后果负责。</w:t>
      </w:r>
      <w:r>
        <w:rPr>
          <w:rFonts w:hint="eastAsia" w:ascii="宋体" w:hAnsi="宋体" w:eastAsia="仿宋_GB2312" w:cs="仿宋_GB2312"/>
          <w:b/>
          <w:bCs/>
          <w:color w:val="auto"/>
          <w:sz w:val="32"/>
          <w:szCs w:val="32"/>
          <w:shd w:val="clear" w:color="auto" w:fill="FFFFFF"/>
          <w:lang w:eastAsia="zh-CN"/>
        </w:rPr>
        <w:t>三是</w:t>
      </w:r>
      <w:r>
        <w:rPr>
          <w:rFonts w:hint="eastAsia" w:ascii="宋体" w:hAnsi="宋体" w:eastAsia="仿宋_GB2312" w:cs="仿宋_GB2312"/>
          <w:color w:val="auto"/>
          <w:sz w:val="32"/>
          <w:szCs w:val="32"/>
          <w:shd w:val="clear" w:color="auto" w:fill="FFFFFF"/>
        </w:rPr>
        <w:t>建设单位和生产经营单位不得将取得安全生产</w:t>
      </w:r>
      <w:r>
        <w:rPr>
          <w:rFonts w:hint="eastAsia" w:ascii="宋体" w:hAnsi="宋体" w:eastAsia="仿宋_GB2312" w:cs="仿宋_GB2312"/>
          <w:color w:val="auto"/>
          <w:sz w:val="32"/>
          <w:szCs w:val="32"/>
          <w:shd w:val="clear" w:color="auto" w:fill="FFFFFF"/>
          <w:lang w:eastAsia="zh-CN"/>
        </w:rPr>
        <w:t>相关</w:t>
      </w:r>
      <w:r>
        <w:rPr>
          <w:rFonts w:hint="eastAsia" w:ascii="宋体" w:hAnsi="宋体" w:eastAsia="仿宋_GB2312" w:cs="仿宋_GB2312"/>
          <w:color w:val="auto"/>
          <w:sz w:val="32"/>
          <w:szCs w:val="32"/>
          <w:shd w:val="clear" w:color="auto" w:fill="FFFFFF"/>
        </w:rPr>
        <w:t>许可作为</w:t>
      </w:r>
      <w:r>
        <w:rPr>
          <w:rFonts w:hint="eastAsia" w:ascii="宋体" w:hAnsi="宋体" w:eastAsia="仿宋_GB2312" w:cs="仿宋_GB2312"/>
          <w:color w:val="auto"/>
          <w:sz w:val="32"/>
          <w:szCs w:val="32"/>
          <w:shd w:val="clear" w:color="auto" w:fill="FFFFFF"/>
          <w:lang w:eastAsia="zh-CN"/>
        </w:rPr>
        <w:t>合同约定条款，不得将评价结论合格作为履约支付条款，不得将法定评价项目以捆绑招标、打包委托等形式交由不具备相应资质条件的中介机构实施</w:t>
      </w:r>
      <w:r>
        <w:rPr>
          <w:rFonts w:hint="eastAsia" w:ascii="宋体" w:hAnsi="宋体" w:eastAsia="仿宋_GB2312" w:cs="仿宋_GB2312"/>
          <w:color w:val="auto"/>
          <w:sz w:val="32"/>
          <w:szCs w:val="32"/>
          <w:shd w:val="clear" w:color="auto" w:fill="FFFFFF"/>
        </w:rPr>
        <w:t>。</w:t>
      </w:r>
      <w:r>
        <w:rPr>
          <w:rFonts w:hint="eastAsia" w:ascii="宋体" w:hAnsi="宋体" w:eastAsia="仿宋_GB2312" w:cs="仿宋_GB2312"/>
          <w:b/>
          <w:bCs/>
          <w:color w:val="auto"/>
          <w:sz w:val="32"/>
          <w:szCs w:val="32"/>
          <w:shd w:val="clear" w:color="auto" w:fill="FFFFFF"/>
          <w:lang w:eastAsia="zh-CN"/>
        </w:rPr>
        <w:t>四是</w:t>
      </w:r>
      <w:r>
        <w:rPr>
          <w:rFonts w:hint="eastAsia" w:ascii="宋体" w:hAnsi="宋体" w:eastAsia="仿宋_GB2312" w:cs="仿宋_GB2312"/>
          <w:b w:val="0"/>
          <w:bCs w:val="0"/>
          <w:color w:val="auto"/>
          <w:sz w:val="32"/>
          <w:szCs w:val="32"/>
          <w:shd w:val="clear" w:color="auto" w:fill="FFFFFF"/>
          <w:lang w:eastAsia="zh-CN"/>
        </w:rPr>
        <w:t>依据《国务院关于第三批清理规范国务院部门行政审批中介服务事</w:t>
      </w:r>
      <w:r>
        <w:rPr>
          <w:rFonts w:hint="eastAsia" w:ascii="宋体" w:hAnsi="宋体" w:eastAsia="仿宋_GB2312" w:cs="仿宋_GB2312"/>
          <w:color w:val="auto"/>
          <w:sz w:val="32"/>
          <w:szCs w:val="32"/>
          <w:shd w:val="clear" w:color="auto" w:fill="FFFFFF"/>
          <w:lang w:eastAsia="zh-CN"/>
        </w:rPr>
        <w:t>项的决定》（</w:t>
      </w:r>
      <w:r>
        <w:rPr>
          <w:rFonts w:hint="eastAsia" w:ascii="宋体" w:hAnsi="宋体" w:eastAsia="仿宋_GB2312" w:cs="仿宋_GB2312"/>
          <w:color w:val="auto"/>
          <w:sz w:val="32"/>
          <w:szCs w:val="32"/>
          <w:shd w:val="clear" w:color="auto" w:fill="FFFFFF"/>
          <w:lang w:val="en-US" w:eastAsia="zh-CN"/>
        </w:rPr>
        <w:t>国发〔2017〕8号</w:t>
      </w:r>
      <w:r>
        <w:rPr>
          <w:rFonts w:hint="eastAsia" w:ascii="宋体" w:hAnsi="宋体" w:eastAsia="仿宋_GB2312" w:cs="仿宋_GB2312"/>
          <w:color w:val="auto"/>
          <w:sz w:val="32"/>
          <w:szCs w:val="32"/>
          <w:shd w:val="clear" w:color="auto" w:fill="FFFFFF"/>
          <w:lang w:eastAsia="zh-CN"/>
        </w:rPr>
        <w:t>）</w:t>
      </w:r>
      <w:r>
        <w:rPr>
          <w:rFonts w:hint="eastAsia" w:ascii="宋体" w:hAnsi="宋体" w:eastAsia="仿宋_GB2312" w:cs="仿宋_GB2312"/>
          <w:b w:val="0"/>
          <w:bCs w:val="0"/>
          <w:color w:val="auto"/>
          <w:sz w:val="32"/>
          <w:szCs w:val="32"/>
          <w:shd w:val="clear" w:color="auto" w:fill="FFFFFF"/>
          <w:lang w:eastAsia="zh-CN"/>
        </w:rPr>
        <w:t>，在建设项目安全设施设计审批时，金属冶炼建设项目、煤矿建设项目的安全预评价报告可由申请人自行编制，也可委托具有相应评价资质的机构编制。</w:t>
      </w:r>
      <w:r>
        <w:rPr>
          <w:rFonts w:hint="eastAsia" w:ascii="宋体" w:hAnsi="宋体" w:eastAsia="仿宋_GB2312" w:cs="仿宋_GB2312"/>
          <w:color w:val="auto"/>
          <w:sz w:val="32"/>
          <w:szCs w:val="32"/>
          <w:shd w:val="clear" w:color="auto" w:fill="FFFFFF"/>
        </w:rPr>
        <w:t>自行</w:t>
      </w:r>
      <w:r>
        <w:rPr>
          <w:rFonts w:hint="eastAsia" w:ascii="宋体" w:hAnsi="宋体" w:eastAsia="仿宋_GB2312" w:cs="仿宋_GB2312"/>
          <w:color w:val="auto"/>
          <w:sz w:val="32"/>
          <w:szCs w:val="32"/>
          <w:shd w:val="clear" w:color="auto" w:fill="FFFFFF"/>
          <w:lang w:eastAsia="zh-CN"/>
        </w:rPr>
        <w:t>编制</w:t>
      </w:r>
      <w:r>
        <w:rPr>
          <w:rFonts w:hint="eastAsia" w:ascii="宋体" w:hAnsi="宋体" w:eastAsia="仿宋_GB2312" w:cs="仿宋_GB2312"/>
          <w:color w:val="auto"/>
          <w:sz w:val="32"/>
          <w:szCs w:val="32"/>
          <w:shd w:val="clear" w:color="auto" w:fill="FFFFFF"/>
        </w:rPr>
        <w:t>安全</w:t>
      </w:r>
      <w:r>
        <w:rPr>
          <w:rFonts w:hint="eastAsia" w:ascii="宋体" w:hAnsi="宋体" w:eastAsia="仿宋_GB2312" w:cs="仿宋_GB2312"/>
          <w:color w:val="auto"/>
          <w:sz w:val="32"/>
          <w:szCs w:val="32"/>
          <w:shd w:val="clear" w:color="auto" w:fill="FFFFFF"/>
          <w:lang w:eastAsia="zh-CN"/>
        </w:rPr>
        <w:t>预</w:t>
      </w:r>
      <w:r>
        <w:rPr>
          <w:rFonts w:hint="eastAsia" w:ascii="宋体" w:hAnsi="宋体" w:eastAsia="仿宋_GB2312" w:cs="仿宋_GB2312"/>
          <w:color w:val="auto"/>
          <w:sz w:val="32"/>
          <w:szCs w:val="32"/>
          <w:shd w:val="clear" w:color="auto" w:fill="FFFFFF"/>
        </w:rPr>
        <w:t>评价</w:t>
      </w:r>
      <w:r>
        <w:rPr>
          <w:rFonts w:hint="eastAsia" w:ascii="宋体" w:hAnsi="宋体" w:eastAsia="仿宋_GB2312" w:cs="仿宋_GB2312"/>
          <w:color w:val="auto"/>
          <w:sz w:val="32"/>
          <w:szCs w:val="32"/>
          <w:shd w:val="clear" w:color="auto" w:fill="FFFFFF"/>
          <w:lang w:eastAsia="zh-CN"/>
        </w:rPr>
        <w:t>报告</w:t>
      </w:r>
      <w:r>
        <w:rPr>
          <w:rFonts w:hint="eastAsia" w:ascii="宋体" w:hAnsi="宋体" w:eastAsia="仿宋_GB2312" w:cs="仿宋_GB2312"/>
          <w:color w:val="auto"/>
          <w:sz w:val="32"/>
          <w:szCs w:val="32"/>
          <w:shd w:val="clear" w:color="auto" w:fill="FFFFFF"/>
        </w:rPr>
        <w:t>的建设单位，对评价内容和结论负责。</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宋体" w:hAnsi="宋体" w:eastAsia="仿宋_GB2312" w:cs="仿宋_GB2312"/>
          <w:color w:val="auto"/>
          <w:sz w:val="32"/>
          <w:szCs w:val="32"/>
        </w:rPr>
      </w:pPr>
      <w:r>
        <w:rPr>
          <w:rFonts w:hint="eastAsia" w:ascii="宋体" w:hAnsi="宋体" w:eastAsia="楷体_GB2312" w:cs="楷体_GB2312"/>
          <w:b/>
          <w:bCs/>
          <w:color w:val="auto"/>
          <w:sz w:val="32"/>
          <w:szCs w:val="32"/>
        </w:rPr>
        <w:t>（十）</w:t>
      </w:r>
      <w:r>
        <w:rPr>
          <w:rFonts w:hint="eastAsia" w:ascii="宋体" w:hAnsi="宋体" w:eastAsia="楷体_GB2312" w:cs="楷体_GB2312"/>
          <w:b/>
          <w:bCs/>
          <w:color w:val="auto"/>
          <w:sz w:val="32"/>
          <w:szCs w:val="32"/>
          <w:lang w:eastAsia="zh-CN"/>
        </w:rPr>
        <w:t>落实</w:t>
      </w:r>
      <w:r>
        <w:rPr>
          <w:rFonts w:hint="eastAsia" w:ascii="宋体" w:hAnsi="宋体" w:eastAsia="楷体_GB2312" w:cs="楷体_GB2312"/>
          <w:b/>
          <w:bCs/>
          <w:color w:val="auto"/>
          <w:sz w:val="32"/>
          <w:szCs w:val="32"/>
        </w:rPr>
        <w:t>安全评价机构和从业人员直接责任。</w:t>
      </w:r>
      <w:r>
        <w:rPr>
          <w:rFonts w:hint="eastAsia" w:ascii="宋体" w:hAnsi="宋体" w:eastAsia="仿宋_GB2312" w:cs="仿宋_GB2312"/>
          <w:b/>
          <w:bCs/>
          <w:color w:val="auto"/>
          <w:sz w:val="32"/>
          <w:szCs w:val="32"/>
          <w:lang w:eastAsia="zh-CN"/>
        </w:rPr>
        <w:t>一是</w:t>
      </w:r>
      <w:r>
        <w:rPr>
          <w:rFonts w:hint="eastAsia" w:ascii="宋体" w:hAnsi="宋体" w:eastAsia="仿宋_GB2312" w:cs="仿宋_GB2312"/>
          <w:color w:val="auto"/>
          <w:sz w:val="32"/>
          <w:szCs w:val="32"/>
        </w:rPr>
        <w:t>安全评价机构</w:t>
      </w:r>
      <w:r>
        <w:rPr>
          <w:rFonts w:hint="eastAsia" w:ascii="宋体" w:hAnsi="宋体" w:eastAsia="仿宋_GB2312" w:cs="仿宋_GB2312"/>
          <w:color w:val="auto"/>
          <w:sz w:val="32"/>
          <w:szCs w:val="32"/>
          <w:lang w:eastAsia="zh-CN"/>
        </w:rPr>
        <w:t>要</w:t>
      </w:r>
      <w:r>
        <w:rPr>
          <w:rFonts w:hint="eastAsia" w:ascii="宋体" w:hAnsi="宋体" w:eastAsia="仿宋_GB2312" w:cs="仿宋_GB2312"/>
          <w:color w:val="auto"/>
          <w:sz w:val="32"/>
          <w:szCs w:val="32"/>
        </w:rPr>
        <w:t>如实向委托方反映安全生产实际情况、出具客观公正的评价结论</w:t>
      </w:r>
      <w:r>
        <w:rPr>
          <w:rFonts w:hint="eastAsia" w:ascii="宋体" w:hAnsi="宋体" w:eastAsia="仿宋_GB2312" w:cs="仿宋_GB2312"/>
          <w:color w:val="auto"/>
          <w:sz w:val="32"/>
          <w:szCs w:val="32"/>
          <w:lang w:eastAsia="zh-CN"/>
        </w:rPr>
        <w:t>，对</w:t>
      </w:r>
      <w:r>
        <w:rPr>
          <w:rFonts w:hint="eastAsia" w:ascii="宋体" w:hAnsi="宋体" w:eastAsia="仿宋_GB2312" w:cs="仿宋_GB2312"/>
          <w:color w:val="auto"/>
          <w:sz w:val="32"/>
          <w:szCs w:val="32"/>
        </w:rPr>
        <w:t>安全评价报告和结论的</w:t>
      </w:r>
      <w:r>
        <w:rPr>
          <w:rFonts w:ascii="宋体" w:hAnsi="宋体" w:eastAsia="仿宋_GB2312" w:cs="仿宋_GB2312"/>
          <w:color w:val="auto"/>
          <w:sz w:val="32"/>
          <w:szCs w:val="32"/>
        </w:rPr>
        <w:t>合法性、真实性</w:t>
      </w:r>
      <w:r>
        <w:rPr>
          <w:rFonts w:hint="eastAsia" w:ascii="宋体" w:hAnsi="宋体" w:eastAsia="仿宋_GB2312" w:cs="仿宋_GB2312"/>
          <w:color w:val="auto"/>
          <w:sz w:val="32"/>
          <w:szCs w:val="32"/>
        </w:rPr>
        <w:t>负责</w:t>
      </w:r>
      <w:r>
        <w:rPr>
          <w:rFonts w:hint="eastAsia" w:ascii="宋体" w:hAnsi="宋体" w:eastAsia="仿宋_GB2312" w:cs="仿宋_GB2312"/>
          <w:color w:val="auto"/>
          <w:sz w:val="32"/>
          <w:szCs w:val="32"/>
          <w:lang w:eastAsia="zh-CN"/>
        </w:rPr>
        <w:t>。</w:t>
      </w:r>
      <w:r>
        <w:rPr>
          <w:rFonts w:hint="eastAsia" w:ascii="宋体" w:hAnsi="宋体" w:eastAsia="仿宋_GB2312" w:cs="仿宋_GB2312"/>
          <w:b/>
          <w:bCs/>
          <w:color w:val="auto"/>
          <w:sz w:val="32"/>
          <w:szCs w:val="32"/>
          <w:lang w:eastAsia="zh-CN"/>
        </w:rPr>
        <w:t>二是</w:t>
      </w:r>
      <w:r>
        <w:rPr>
          <w:rFonts w:hint="eastAsia" w:ascii="宋体" w:hAnsi="宋体" w:eastAsia="仿宋_GB2312" w:cs="仿宋_GB2312"/>
          <w:color w:val="auto"/>
          <w:sz w:val="32"/>
          <w:szCs w:val="32"/>
          <w:lang w:eastAsia="zh-CN"/>
        </w:rPr>
        <w:t>安全评价机构出具失实报告给他人造成损害的依法承担赔偿责任；租借资质、挂靠、出具虚假报告给他人造成损害的，与生产经营单位承担连带赔偿责任，构成犯罪的安全评价机构及其从业人员，依照刑法有关规定追究刑事责任</w:t>
      </w:r>
      <w:r>
        <w:rPr>
          <w:rFonts w:hint="eastAsia" w:ascii="宋体" w:hAnsi="宋体" w:eastAsia="仿宋_GB2312" w:cs="仿宋_GB2312"/>
          <w:color w:val="auto"/>
          <w:sz w:val="32"/>
          <w:szCs w:val="32"/>
        </w:rPr>
        <w:t>。</w:t>
      </w:r>
      <w:r>
        <w:rPr>
          <w:rFonts w:hint="eastAsia" w:ascii="宋体" w:hAnsi="宋体" w:eastAsia="仿宋_GB2312" w:cs="仿宋_GB2312"/>
          <w:b/>
          <w:bCs/>
          <w:color w:val="auto"/>
          <w:sz w:val="32"/>
          <w:szCs w:val="32"/>
          <w:lang w:eastAsia="zh-CN"/>
        </w:rPr>
        <w:t>三是</w:t>
      </w:r>
      <w:r>
        <w:rPr>
          <w:rFonts w:hint="eastAsia" w:ascii="宋体" w:hAnsi="宋体" w:eastAsia="仿宋_GB2312" w:cs="仿宋_GB2312"/>
          <w:color w:val="auto"/>
          <w:sz w:val="32"/>
          <w:szCs w:val="32"/>
          <w:lang w:eastAsia="zh-CN"/>
        </w:rPr>
        <w:t>安全评价</w:t>
      </w:r>
      <w:r>
        <w:rPr>
          <w:rFonts w:hint="eastAsia" w:ascii="宋体" w:hAnsi="宋体" w:eastAsia="仿宋_GB2312" w:cs="仿宋_GB2312"/>
          <w:color w:val="auto"/>
          <w:sz w:val="32"/>
          <w:szCs w:val="32"/>
        </w:rPr>
        <w:t>机构负责人、技术负责人、过程控制负责人应按照</w:t>
      </w:r>
      <w:r>
        <w:rPr>
          <w:rFonts w:hint="eastAsia" w:ascii="宋体" w:hAnsi="宋体" w:eastAsia="仿宋_GB2312" w:cs="仿宋_GB2312"/>
          <w:color w:val="auto"/>
          <w:sz w:val="32"/>
          <w:szCs w:val="32"/>
          <w:lang w:eastAsia="zh-CN"/>
        </w:rPr>
        <w:t>法律、</w:t>
      </w:r>
      <w:r>
        <w:rPr>
          <w:rFonts w:hint="eastAsia" w:ascii="宋体" w:hAnsi="宋体" w:eastAsia="仿宋_GB2312" w:cs="仿宋_GB2312"/>
          <w:color w:val="auto"/>
          <w:sz w:val="32"/>
          <w:szCs w:val="32"/>
        </w:rPr>
        <w:t>法规</w:t>
      </w:r>
      <w:r>
        <w:rPr>
          <w:rFonts w:hint="eastAsia" w:ascii="宋体" w:hAnsi="宋体" w:eastAsia="仿宋_GB2312" w:cs="仿宋_GB2312"/>
          <w:color w:val="auto"/>
          <w:sz w:val="32"/>
          <w:szCs w:val="32"/>
          <w:lang w:eastAsia="zh-CN"/>
        </w:rPr>
        <w:t>和</w:t>
      </w:r>
      <w:r>
        <w:rPr>
          <w:rFonts w:hint="eastAsia" w:ascii="宋体" w:hAnsi="宋体" w:eastAsia="仿宋_GB2312" w:cs="仿宋_GB2312"/>
          <w:color w:val="auto"/>
          <w:sz w:val="32"/>
          <w:szCs w:val="32"/>
        </w:rPr>
        <w:t>标准要求，加强对安全评价活动的管理和评价报告质量的把控</w:t>
      </w:r>
      <w:r>
        <w:rPr>
          <w:rFonts w:hint="eastAsia" w:ascii="宋体" w:hAnsi="宋体" w:eastAsia="仿宋_GB2312" w:cs="仿宋_GB2312"/>
          <w:color w:val="auto"/>
          <w:sz w:val="32"/>
          <w:szCs w:val="32"/>
          <w:lang w:eastAsia="zh-CN"/>
        </w:rPr>
        <w:t>。</w:t>
      </w:r>
      <w:r>
        <w:rPr>
          <w:rFonts w:hint="eastAsia" w:ascii="宋体" w:hAnsi="宋体" w:eastAsia="仿宋_GB2312" w:cs="仿宋_GB2312"/>
          <w:b/>
          <w:bCs/>
          <w:color w:val="auto"/>
          <w:sz w:val="32"/>
          <w:szCs w:val="32"/>
          <w:lang w:eastAsia="zh-CN"/>
        </w:rPr>
        <w:t>四是</w:t>
      </w:r>
      <w:r>
        <w:rPr>
          <w:rFonts w:hint="eastAsia" w:ascii="宋体" w:hAnsi="宋体" w:eastAsia="仿宋_GB2312" w:cs="仿宋_GB2312"/>
          <w:color w:val="auto"/>
          <w:sz w:val="32"/>
          <w:szCs w:val="32"/>
        </w:rPr>
        <w:t xml:space="preserve">安全评价项目组组长应组织现场勘验，全过程参与安全评价报告编制工作。 </w:t>
      </w:r>
      <w:r>
        <w:rPr>
          <w:rFonts w:hint="eastAsia" w:ascii="宋体" w:hAnsi="宋体" w:eastAsia="仿宋_GB2312" w:cs="仿宋_GB2312"/>
          <w:color w:val="auto"/>
          <w:sz w:val="32"/>
          <w:szCs w:val="32"/>
          <w:lang w:eastAsia="zh-CN"/>
        </w:rPr>
        <w:t>项目组组长和</w:t>
      </w:r>
      <w:r>
        <w:rPr>
          <w:rFonts w:hint="eastAsia" w:ascii="宋体" w:hAnsi="宋体" w:eastAsia="仿宋_GB2312" w:cs="仿宋_GB2312"/>
          <w:color w:val="auto"/>
          <w:sz w:val="32"/>
          <w:szCs w:val="32"/>
        </w:rPr>
        <w:t>负责勘验人员</w:t>
      </w:r>
      <w:r>
        <w:rPr>
          <w:rFonts w:hint="eastAsia" w:ascii="宋体" w:hAnsi="宋体" w:eastAsia="仿宋_GB2312" w:cs="仿宋_GB2312"/>
          <w:color w:val="auto"/>
          <w:sz w:val="32"/>
          <w:szCs w:val="32"/>
          <w:lang w:eastAsia="zh-CN"/>
        </w:rPr>
        <w:t>要</w:t>
      </w:r>
      <w:r>
        <w:rPr>
          <w:rFonts w:hint="eastAsia" w:ascii="宋体" w:hAnsi="宋体" w:eastAsia="仿宋_GB2312" w:cs="仿宋_GB2312"/>
          <w:color w:val="auto"/>
          <w:sz w:val="32"/>
          <w:szCs w:val="32"/>
        </w:rPr>
        <w:t>到现场实际地点开展勘验工作，如实记录现场勘验情况，并留存现场图像影像等证明资料。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宋体" w:hAnsi="宋体" w:eastAsia="仿宋_GB2312" w:cs="仿宋_GB2312"/>
          <w:color w:val="auto"/>
          <w:sz w:val="32"/>
          <w:szCs w:val="32"/>
        </w:rPr>
      </w:pPr>
      <w:r>
        <w:rPr>
          <w:rFonts w:hint="eastAsia" w:ascii="宋体" w:hAnsi="宋体" w:eastAsia="楷体_GB2312" w:cs="楷体_GB2312"/>
          <w:b/>
          <w:bCs/>
          <w:color w:val="auto"/>
          <w:sz w:val="32"/>
          <w:szCs w:val="32"/>
        </w:rPr>
        <w:t>（十</w:t>
      </w:r>
      <w:r>
        <w:rPr>
          <w:rFonts w:hint="eastAsia" w:ascii="宋体" w:hAnsi="宋体" w:eastAsia="楷体_GB2312" w:cs="楷体_GB2312"/>
          <w:b/>
          <w:bCs/>
          <w:color w:val="auto"/>
          <w:sz w:val="32"/>
          <w:szCs w:val="32"/>
          <w:lang w:eastAsia="zh-CN"/>
        </w:rPr>
        <w:t>一</w:t>
      </w:r>
      <w:r>
        <w:rPr>
          <w:rFonts w:hint="eastAsia" w:ascii="宋体" w:hAnsi="宋体" w:eastAsia="楷体_GB2312" w:cs="楷体_GB2312"/>
          <w:b/>
          <w:bCs/>
          <w:color w:val="auto"/>
          <w:sz w:val="32"/>
          <w:szCs w:val="32"/>
        </w:rPr>
        <w:t>）</w:t>
      </w:r>
      <w:r>
        <w:rPr>
          <w:rFonts w:hint="eastAsia" w:ascii="宋体" w:hAnsi="宋体" w:eastAsia="楷体_GB2312" w:cs="楷体_GB2312"/>
          <w:b/>
          <w:bCs/>
          <w:color w:val="auto"/>
          <w:sz w:val="32"/>
          <w:szCs w:val="32"/>
          <w:lang w:eastAsia="zh-CN"/>
        </w:rPr>
        <w:t>落实</w:t>
      </w:r>
      <w:r>
        <w:rPr>
          <w:rFonts w:hint="eastAsia" w:ascii="宋体" w:hAnsi="宋体" w:eastAsia="楷体_GB2312" w:cs="楷体_GB2312"/>
          <w:b/>
          <w:bCs/>
          <w:color w:val="auto"/>
          <w:sz w:val="32"/>
          <w:szCs w:val="32"/>
        </w:rPr>
        <w:t>报告评审单位和专家审查责任。</w:t>
      </w:r>
      <w:r>
        <w:rPr>
          <w:rFonts w:hint="eastAsia" w:ascii="宋体" w:hAnsi="宋体" w:eastAsia="仿宋_GB2312" w:cs="仿宋_GB2312"/>
          <w:b/>
          <w:bCs/>
          <w:color w:val="auto"/>
          <w:sz w:val="32"/>
          <w:szCs w:val="32"/>
          <w:lang w:eastAsia="zh-CN"/>
        </w:rPr>
        <w:t>一是</w:t>
      </w:r>
      <w:r>
        <w:rPr>
          <w:rFonts w:hint="eastAsia" w:ascii="宋体" w:hAnsi="宋体" w:eastAsia="仿宋_GB2312" w:cs="仿宋_GB2312"/>
          <w:color w:val="auto"/>
          <w:sz w:val="32"/>
          <w:szCs w:val="32"/>
          <w:lang w:eastAsia="zh-CN"/>
        </w:rPr>
        <w:t>安全评价报告评审组织单位在组织报告</w:t>
      </w:r>
      <w:r>
        <w:rPr>
          <w:rFonts w:hint="eastAsia" w:ascii="宋体" w:hAnsi="宋体" w:eastAsia="仿宋_GB2312" w:cs="仿宋_GB2312"/>
          <w:color w:val="auto"/>
          <w:sz w:val="32"/>
          <w:szCs w:val="32"/>
        </w:rPr>
        <w:t>评审</w:t>
      </w:r>
      <w:r>
        <w:rPr>
          <w:rFonts w:hint="eastAsia" w:ascii="宋体" w:hAnsi="宋体" w:eastAsia="仿宋_GB2312" w:cs="仿宋_GB2312"/>
          <w:color w:val="auto"/>
          <w:sz w:val="32"/>
          <w:szCs w:val="32"/>
          <w:lang w:eastAsia="zh-CN"/>
        </w:rPr>
        <w:t>和</w:t>
      </w:r>
      <w:r>
        <w:rPr>
          <w:rFonts w:hint="eastAsia" w:ascii="宋体" w:hAnsi="宋体" w:eastAsia="仿宋_GB2312" w:cs="仿宋_GB2312"/>
          <w:color w:val="auto"/>
          <w:sz w:val="32"/>
          <w:szCs w:val="32"/>
        </w:rPr>
        <w:t>审查</w:t>
      </w:r>
      <w:r>
        <w:rPr>
          <w:rFonts w:hint="eastAsia" w:ascii="宋体" w:hAnsi="宋体" w:eastAsia="仿宋_GB2312" w:cs="仿宋_GB2312"/>
          <w:color w:val="auto"/>
          <w:sz w:val="32"/>
          <w:szCs w:val="32"/>
          <w:lang w:eastAsia="zh-CN"/>
        </w:rPr>
        <w:t>时</w:t>
      </w:r>
      <w:r>
        <w:rPr>
          <w:rFonts w:hint="eastAsia" w:ascii="宋体" w:hAnsi="宋体" w:eastAsia="仿宋_GB2312" w:cs="仿宋_GB2312"/>
          <w:color w:val="auto"/>
          <w:sz w:val="32"/>
          <w:szCs w:val="32"/>
        </w:rPr>
        <w:t>，要注重听取相关方面的意见建议，主动向社会公开评审审查结果。评审过程中发现安全评价报告存在虚假、失实</w:t>
      </w:r>
      <w:r>
        <w:rPr>
          <w:rFonts w:hint="eastAsia" w:ascii="宋体" w:hAnsi="宋体" w:eastAsia="仿宋_GB2312" w:cs="仿宋_GB2312"/>
          <w:color w:val="auto"/>
          <w:sz w:val="32"/>
          <w:szCs w:val="32"/>
          <w:lang w:eastAsia="zh-CN"/>
        </w:rPr>
        <w:t>情形</w:t>
      </w:r>
      <w:r>
        <w:rPr>
          <w:rFonts w:hint="eastAsia" w:ascii="宋体" w:hAnsi="宋体" w:eastAsia="仿宋_GB2312" w:cs="仿宋_GB2312"/>
          <w:color w:val="auto"/>
          <w:sz w:val="32"/>
          <w:szCs w:val="32"/>
        </w:rPr>
        <w:t>的，评审组织单位</w:t>
      </w:r>
      <w:r>
        <w:rPr>
          <w:rFonts w:hint="eastAsia" w:ascii="宋体" w:hAnsi="宋体" w:eastAsia="仿宋_GB2312" w:cs="仿宋_GB2312"/>
          <w:color w:val="auto"/>
          <w:sz w:val="32"/>
          <w:szCs w:val="32"/>
          <w:lang w:eastAsia="zh-CN"/>
        </w:rPr>
        <w:t>要</w:t>
      </w:r>
      <w:r>
        <w:rPr>
          <w:rFonts w:hint="eastAsia" w:ascii="宋体" w:hAnsi="宋体" w:eastAsia="仿宋_GB2312" w:cs="仿宋_GB2312"/>
          <w:color w:val="auto"/>
          <w:sz w:val="32"/>
          <w:szCs w:val="32"/>
        </w:rPr>
        <w:t>及时梳理问题线索，移送行业</w:t>
      </w:r>
      <w:r>
        <w:rPr>
          <w:rFonts w:hint="eastAsia" w:ascii="宋体" w:hAnsi="宋体" w:eastAsia="仿宋_GB2312" w:cs="仿宋_GB2312"/>
          <w:color w:val="auto"/>
          <w:sz w:val="32"/>
          <w:szCs w:val="32"/>
          <w:lang w:eastAsia="zh-CN"/>
        </w:rPr>
        <w:t>安全监管</w:t>
      </w:r>
      <w:r>
        <w:rPr>
          <w:rFonts w:hint="eastAsia" w:ascii="宋体" w:hAnsi="宋体" w:eastAsia="仿宋_GB2312" w:cs="仿宋_GB2312"/>
          <w:color w:val="auto"/>
          <w:sz w:val="32"/>
          <w:szCs w:val="32"/>
        </w:rPr>
        <w:t>部门</w:t>
      </w:r>
      <w:r>
        <w:rPr>
          <w:rFonts w:hint="eastAsia" w:ascii="宋体" w:hAnsi="宋体" w:eastAsia="仿宋_GB2312" w:cs="仿宋_GB2312"/>
          <w:color w:val="auto"/>
          <w:sz w:val="32"/>
          <w:szCs w:val="32"/>
          <w:lang w:eastAsia="zh-CN"/>
        </w:rPr>
        <w:t>及</w:t>
      </w:r>
      <w:r>
        <w:rPr>
          <w:rFonts w:hint="eastAsia" w:ascii="宋体" w:hAnsi="宋体" w:eastAsia="仿宋_GB2312" w:cs="仿宋_GB2312"/>
          <w:color w:val="auto"/>
          <w:sz w:val="32"/>
          <w:szCs w:val="32"/>
        </w:rPr>
        <w:t>安全评价机构资质认可部门。</w:t>
      </w:r>
      <w:r>
        <w:rPr>
          <w:rFonts w:hint="eastAsia" w:ascii="宋体" w:hAnsi="宋体" w:eastAsia="仿宋_GB2312" w:cs="仿宋_GB2312"/>
          <w:b/>
          <w:bCs/>
          <w:color w:val="auto"/>
          <w:sz w:val="32"/>
          <w:szCs w:val="32"/>
          <w:lang w:eastAsia="zh-CN"/>
        </w:rPr>
        <w:t>二是</w:t>
      </w:r>
      <w:r>
        <w:rPr>
          <w:rFonts w:hint="eastAsia" w:ascii="宋体" w:hAnsi="宋体" w:eastAsia="仿宋_GB2312" w:cs="仿宋_GB2312"/>
          <w:color w:val="auto"/>
          <w:sz w:val="32"/>
          <w:szCs w:val="32"/>
        </w:rPr>
        <w:t>评审专家应独立、科学、公正开展工作，对与自身及所在单位存在利益关联的项目应当回避，并对提出的评审意见负责。</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宋体" w:hAnsi="宋体" w:eastAsia="仿宋_GB2312" w:cs="仿宋_GB2312"/>
          <w:color w:val="auto"/>
          <w:sz w:val="32"/>
          <w:szCs w:val="32"/>
        </w:rPr>
      </w:pPr>
      <w:r>
        <w:rPr>
          <w:rFonts w:hint="eastAsia" w:ascii="宋体" w:hAnsi="宋体" w:eastAsia="楷体_GB2312" w:cs="楷体_GB2312"/>
          <w:b/>
          <w:bCs/>
          <w:color w:val="auto"/>
          <w:sz w:val="32"/>
          <w:szCs w:val="32"/>
        </w:rPr>
        <w:t>（十</w:t>
      </w:r>
      <w:r>
        <w:rPr>
          <w:rFonts w:hint="eastAsia" w:ascii="宋体" w:hAnsi="宋体" w:eastAsia="楷体_GB2312" w:cs="楷体_GB2312"/>
          <w:b/>
          <w:bCs/>
          <w:color w:val="auto"/>
          <w:sz w:val="32"/>
          <w:szCs w:val="32"/>
          <w:lang w:eastAsia="zh-CN"/>
        </w:rPr>
        <w:t>二</w:t>
      </w:r>
      <w:r>
        <w:rPr>
          <w:rFonts w:hint="eastAsia" w:ascii="宋体" w:hAnsi="宋体" w:eastAsia="楷体_GB2312" w:cs="楷体_GB2312"/>
          <w:b/>
          <w:bCs/>
          <w:color w:val="auto"/>
          <w:sz w:val="32"/>
          <w:szCs w:val="32"/>
        </w:rPr>
        <w:t>）落实项目审查和许可部门把关责任。</w:t>
      </w:r>
      <w:r>
        <w:rPr>
          <w:rFonts w:hint="eastAsia" w:ascii="宋体" w:hAnsi="宋体" w:eastAsia="仿宋_GB2312" w:cs="仿宋_GB2312"/>
          <w:color w:val="auto"/>
          <w:sz w:val="32"/>
          <w:szCs w:val="32"/>
        </w:rPr>
        <w:t>在建设项目安全设施“三同时”审查、安全生产</w:t>
      </w:r>
      <w:r>
        <w:rPr>
          <w:rFonts w:hint="eastAsia" w:ascii="宋体" w:hAnsi="宋体" w:eastAsia="仿宋_GB2312" w:cs="仿宋_GB2312"/>
          <w:color w:val="auto"/>
          <w:sz w:val="32"/>
          <w:szCs w:val="32"/>
          <w:lang w:eastAsia="zh-CN"/>
        </w:rPr>
        <w:t>许可证审批</w:t>
      </w:r>
      <w:r>
        <w:rPr>
          <w:rFonts w:hint="eastAsia" w:ascii="宋体" w:hAnsi="宋体" w:eastAsia="仿宋_GB2312" w:cs="仿宋_GB2312"/>
          <w:color w:val="auto"/>
          <w:sz w:val="32"/>
          <w:szCs w:val="32"/>
        </w:rPr>
        <w:t>过程中，有关部门发现安全评价报告存在虚假、失实等</w:t>
      </w:r>
      <w:r>
        <w:rPr>
          <w:rFonts w:hint="eastAsia" w:ascii="宋体" w:hAnsi="宋体" w:eastAsia="仿宋_GB2312" w:cs="仿宋_GB2312"/>
          <w:color w:val="auto"/>
          <w:sz w:val="32"/>
          <w:szCs w:val="32"/>
          <w:lang w:eastAsia="zh-CN"/>
        </w:rPr>
        <w:t>违法违规</w:t>
      </w:r>
      <w:r>
        <w:rPr>
          <w:rFonts w:hint="eastAsia" w:ascii="宋体" w:hAnsi="宋体" w:eastAsia="仿宋_GB2312" w:cs="仿宋_GB2312"/>
          <w:color w:val="auto"/>
          <w:sz w:val="32"/>
          <w:szCs w:val="32"/>
        </w:rPr>
        <w:t>情形的，应不予采信。</w:t>
      </w:r>
      <w:r>
        <w:rPr>
          <w:rFonts w:hint="eastAsia" w:ascii="宋体" w:hAnsi="宋体" w:eastAsia="仿宋_GB2312" w:cs="仿宋_GB2312"/>
          <w:color w:val="auto"/>
          <w:sz w:val="32"/>
          <w:szCs w:val="32"/>
          <w:lang w:eastAsia="zh-CN"/>
        </w:rPr>
        <w:t>同时</w:t>
      </w:r>
      <w:r>
        <w:rPr>
          <w:rFonts w:hint="eastAsia" w:ascii="宋体" w:hAnsi="宋体" w:eastAsia="仿宋_GB2312" w:cs="仿宋_GB2312"/>
          <w:color w:val="auto"/>
          <w:sz w:val="32"/>
          <w:szCs w:val="32"/>
        </w:rPr>
        <w:t>依据行业标准和</w:t>
      </w:r>
      <w:r>
        <w:rPr>
          <w:rFonts w:hint="eastAsia" w:ascii="宋体" w:hAnsi="宋体" w:eastAsia="仿宋_GB2312" w:cs="仿宋_GB2312"/>
          <w:color w:val="auto"/>
          <w:sz w:val="32"/>
          <w:szCs w:val="32"/>
          <w:lang w:eastAsia="zh-CN"/>
        </w:rPr>
        <w:t>管理</w:t>
      </w:r>
      <w:r>
        <w:rPr>
          <w:rFonts w:hint="eastAsia" w:ascii="宋体" w:hAnsi="宋体" w:eastAsia="仿宋_GB2312" w:cs="仿宋_GB2312"/>
          <w:color w:val="auto"/>
          <w:sz w:val="32"/>
          <w:szCs w:val="32"/>
        </w:rPr>
        <w:t>规范，认定其违法违规事实和情形</w:t>
      </w:r>
      <w:r>
        <w:rPr>
          <w:rFonts w:hint="eastAsia" w:ascii="宋体" w:hAnsi="宋体" w:eastAsia="仿宋_GB2312" w:cs="仿宋_GB2312"/>
          <w:color w:val="auto"/>
          <w:sz w:val="32"/>
          <w:szCs w:val="32"/>
          <w:lang w:eastAsia="zh-CN"/>
        </w:rPr>
        <w:t>，并</w:t>
      </w:r>
      <w:r>
        <w:rPr>
          <w:rFonts w:hint="eastAsia" w:ascii="宋体" w:hAnsi="宋体" w:eastAsia="仿宋_GB2312" w:cs="仿宋_GB2312"/>
          <w:color w:val="auto"/>
          <w:sz w:val="32"/>
          <w:szCs w:val="32"/>
        </w:rPr>
        <w:t>作出定性描述，依法</w:t>
      </w:r>
      <w:r>
        <w:rPr>
          <w:rFonts w:hint="eastAsia" w:ascii="宋体" w:hAnsi="宋体" w:eastAsia="仿宋_GB2312" w:cs="仿宋_GB2312"/>
          <w:color w:val="auto"/>
          <w:sz w:val="32"/>
          <w:szCs w:val="32"/>
          <w:lang w:eastAsia="zh-CN"/>
        </w:rPr>
        <w:t>依规</w:t>
      </w:r>
      <w:r>
        <w:rPr>
          <w:rFonts w:hint="eastAsia" w:ascii="宋体" w:hAnsi="宋体" w:eastAsia="仿宋_GB2312" w:cs="仿宋_GB2312"/>
          <w:color w:val="auto"/>
          <w:sz w:val="32"/>
          <w:szCs w:val="32"/>
        </w:rPr>
        <w:t>实施</w:t>
      </w:r>
      <w:r>
        <w:rPr>
          <w:rFonts w:hint="eastAsia" w:ascii="宋体" w:hAnsi="宋体" w:eastAsia="仿宋_GB2312" w:cs="仿宋_GB2312"/>
          <w:color w:val="auto"/>
          <w:sz w:val="32"/>
          <w:szCs w:val="32"/>
          <w:lang w:eastAsia="zh-CN"/>
        </w:rPr>
        <w:t>或</w:t>
      </w:r>
      <w:r>
        <w:rPr>
          <w:rFonts w:hint="eastAsia" w:ascii="宋体" w:hAnsi="宋体" w:eastAsia="仿宋_GB2312" w:cs="仿宋_GB2312"/>
          <w:color w:val="auto"/>
          <w:sz w:val="32"/>
          <w:szCs w:val="32"/>
        </w:rPr>
        <w:t>移</w:t>
      </w:r>
      <w:r>
        <w:rPr>
          <w:rFonts w:hint="eastAsia" w:ascii="宋体" w:hAnsi="宋体" w:eastAsia="仿宋_GB2312" w:cs="仿宋_GB2312"/>
          <w:color w:val="auto"/>
          <w:sz w:val="32"/>
          <w:szCs w:val="32"/>
          <w:lang w:eastAsia="zh-CN"/>
        </w:rPr>
        <w:t>送</w:t>
      </w:r>
      <w:r>
        <w:rPr>
          <w:rFonts w:hint="eastAsia" w:ascii="宋体" w:hAnsi="宋体" w:eastAsia="仿宋_GB2312" w:cs="仿宋_GB2312"/>
          <w:color w:val="auto"/>
          <w:sz w:val="32"/>
          <w:szCs w:val="32"/>
        </w:rPr>
        <w:t>安全评价机构资质认可</w:t>
      </w:r>
      <w:r>
        <w:rPr>
          <w:rFonts w:hint="eastAsia" w:ascii="宋体" w:hAnsi="宋体" w:eastAsia="仿宋_GB2312" w:cs="仿宋_GB2312"/>
          <w:color w:val="auto"/>
          <w:sz w:val="32"/>
          <w:szCs w:val="32"/>
          <w:lang w:eastAsia="zh-CN"/>
        </w:rPr>
        <w:t>部门实施</w:t>
      </w:r>
      <w:r>
        <w:rPr>
          <w:rFonts w:hint="eastAsia" w:ascii="宋体" w:hAnsi="宋体" w:eastAsia="仿宋_GB2312" w:cs="仿宋_GB2312"/>
          <w:color w:val="auto"/>
          <w:sz w:val="32"/>
          <w:szCs w:val="32"/>
        </w:rPr>
        <w:t>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黑体" w:cs="黑体"/>
          <w:color w:val="auto"/>
          <w:sz w:val="32"/>
          <w:szCs w:val="32"/>
          <w:shd w:val="clear" w:color="auto" w:fill="FFFFFF"/>
        </w:rPr>
      </w:pPr>
      <w:r>
        <w:rPr>
          <w:rFonts w:hint="eastAsia" w:ascii="宋体" w:hAnsi="宋体" w:eastAsia="黑体" w:cs="黑体"/>
          <w:color w:val="auto"/>
          <w:sz w:val="32"/>
          <w:szCs w:val="32"/>
          <w:shd w:val="clear" w:color="auto" w:fill="FFFFFF"/>
        </w:rPr>
        <w:t>四、严格违法查处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宋体" w:hAnsi="宋体" w:eastAsia="仿宋_GB2312" w:cs="仿宋_GB2312"/>
          <w:color w:val="auto"/>
          <w:sz w:val="32"/>
          <w:szCs w:val="32"/>
          <w:shd w:val="clear" w:color="auto" w:fill="FFFFFF"/>
        </w:rPr>
      </w:pPr>
      <w:r>
        <w:rPr>
          <w:rFonts w:hint="eastAsia" w:ascii="宋体" w:hAnsi="宋体" w:eastAsia="楷体_GB2312" w:cs="楷体_GB2312"/>
          <w:b/>
          <w:bCs/>
          <w:color w:val="auto"/>
          <w:sz w:val="32"/>
          <w:szCs w:val="32"/>
        </w:rPr>
        <w:t>（十</w:t>
      </w:r>
      <w:r>
        <w:rPr>
          <w:rFonts w:hint="eastAsia" w:ascii="宋体" w:hAnsi="宋体" w:eastAsia="楷体_GB2312" w:cs="楷体_GB2312"/>
          <w:b/>
          <w:bCs/>
          <w:color w:val="auto"/>
          <w:sz w:val="32"/>
          <w:szCs w:val="32"/>
          <w:lang w:eastAsia="zh-CN"/>
        </w:rPr>
        <w:t>三</w:t>
      </w:r>
      <w:r>
        <w:rPr>
          <w:rFonts w:hint="eastAsia" w:ascii="宋体" w:hAnsi="宋体" w:eastAsia="楷体_GB2312" w:cs="楷体_GB2312"/>
          <w:b/>
          <w:bCs/>
          <w:color w:val="auto"/>
          <w:sz w:val="32"/>
          <w:szCs w:val="32"/>
        </w:rPr>
        <w:t>）从严处罚违法行为。</w:t>
      </w:r>
      <w:r>
        <w:rPr>
          <w:rFonts w:hint="eastAsia" w:ascii="宋体" w:hAnsi="宋体" w:eastAsia="仿宋_GB2312" w:cs="仿宋_GB2312"/>
          <w:b/>
          <w:bCs/>
          <w:color w:val="auto"/>
          <w:sz w:val="32"/>
          <w:szCs w:val="32"/>
          <w:lang w:eastAsia="zh-CN"/>
        </w:rPr>
        <w:t>一是</w:t>
      </w:r>
      <w:r>
        <w:rPr>
          <w:rFonts w:hint="eastAsia" w:ascii="宋体" w:hAnsi="宋体" w:eastAsia="仿宋_GB2312" w:cs="仿宋_GB2312"/>
          <w:color w:val="auto"/>
          <w:sz w:val="32"/>
          <w:szCs w:val="32"/>
          <w:shd w:val="clear" w:color="auto" w:fill="FFFFFF"/>
        </w:rPr>
        <w:t>安全评价机构在同一省（自治区、直辖市）内一年内发生</w:t>
      </w:r>
      <w:r>
        <w:rPr>
          <w:rFonts w:hint="eastAsia" w:ascii="宋体" w:hAnsi="宋体" w:eastAsia="仿宋_GB2312" w:cs="仿宋_GB2312"/>
          <w:color w:val="auto"/>
          <w:sz w:val="32"/>
          <w:szCs w:val="32"/>
          <w:shd w:val="clear" w:color="auto" w:fill="FFFFFF"/>
          <w:lang w:val="en-US" w:eastAsia="zh-CN"/>
        </w:rPr>
        <w:t>2</w:t>
      </w:r>
      <w:r>
        <w:rPr>
          <w:rFonts w:hint="eastAsia" w:ascii="宋体" w:hAnsi="宋体" w:eastAsia="仿宋_GB2312" w:cs="仿宋_GB2312"/>
          <w:color w:val="auto"/>
          <w:sz w:val="32"/>
          <w:szCs w:val="32"/>
          <w:shd w:val="clear" w:color="auto" w:fill="FFFFFF"/>
        </w:rPr>
        <w:t>次（含）以上违法违规行为，</w:t>
      </w:r>
      <w:r>
        <w:rPr>
          <w:rFonts w:hint="eastAsia" w:ascii="宋体" w:hAnsi="宋体" w:eastAsia="仿宋_GB2312" w:cs="仿宋_GB2312"/>
          <w:color w:val="auto"/>
          <w:sz w:val="32"/>
          <w:szCs w:val="32"/>
          <w:shd w:val="clear" w:color="auto" w:fill="FFFFFF"/>
          <w:lang w:eastAsia="zh-CN"/>
        </w:rPr>
        <w:t>纳入日常重点监管名录</w:t>
      </w:r>
      <w:r>
        <w:rPr>
          <w:rFonts w:hint="eastAsia" w:ascii="宋体" w:hAnsi="宋体" w:eastAsia="仿宋_GB2312" w:cs="仿宋_GB2312"/>
          <w:color w:val="auto"/>
          <w:sz w:val="32"/>
          <w:szCs w:val="32"/>
          <w:shd w:val="clear" w:color="auto" w:fill="FFFFFF"/>
        </w:rPr>
        <w:t>。</w:t>
      </w:r>
      <w:r>
        <w:rPr>
          <w:rFonts w:hint="eastAsia" w:ascii="宋体" w:hAnsi="宋体" w:eastAsia="仿宋_GB2312" w:cs="仿宋_GB2312"/>
          <w:b/>
          <w:bCs/>
          <w:color w:val="auto"/>
          <w:sz w:val="32"/>
          <w:szCs w:val="32"/>
          <w:shd w:val="clear" w:color="auto" w:fill="FFFFFF"/>
          <w:lang w:eastAsia="zh-CN"/>
        </w:rPr>
        <w:t>二是</w:t>
      </w:r>
      <w:r>
        <w:rPr>
          <w:rFonts w:hint="eastAsia" w:ascii="宋体" w:hAnsi="宋体" w:eastAsia="仿宋_GB2312" w:cs="仿宋_GB2312"/>
          <w:b w:val="0"/>
          <w:bCs w:val="0"/>
          <w:color w:val="auto"/>
          <w:sz w:val="32"/>
          <w:szCs w:val="32"/>
          <w:shd w:val="clear" w:color="auto" w:fill="FFFFFF"/>
          <w:lang w:eastAsia="zh-CN"/>
        </w:rPr>
        <w:t>安全</w:t>
      </w:r>
      <w:r>
        <w:rPr>
          <w:rFonts w:hint="eastAsia" w:ascii="宋体" w:hAnsi="宋体" w:eastAsia="仿宋_GB2312" w:cs="仿宋_GB2312"/>
          <w:color w:val="auto"/>
          <w:sz w:val="32"/>
          <w:szCs w:val="32"/>
          <w:shd w:val="clear" w:color="auto" w:fill="FFFFFF"/>
          <w:lang w:eastAsia="zh-CN"/>
        </w:rPr>
        <w:t>评价</w:t>
      </w:r>
      <w:r>
        <w:rPr>
          <w:rFonts w:hint="eastAsia" w:ascii="宋体" w:hAnsi="宋体" w:eastAsia="仿宋_GB2312" w:cs="仿宋_GB2312"/>
          <w:color w:val="auto"/>
          <w:sz w:val="32"/>
          <w:szCs w:val="32"/>
          <w:shd w:val="clear" w:color="auto" w:fill="FFFFFF"/>
        </w:rPr>
        <w:t>机构出具失实评价报告（评价报告失实情形认定见附件1）的，责令停业整顿，并责成涉事机构限期整改，经省级资质认可机关验收通过后方可继续开展法定评价业务。</w:t>
      </w:r>
      <w:r>
        <w:rPr>
          <w:rFonts w:hint="eastAsia" w:ascii="宋体" w:hAnsi="宋体" w:eastAsia="仿宋_GB2312" w:cs="仿宋_GB2312"/>
          <w:b/>
          <w:bCs/>
          <w:color w:val="auto"/>
          <w:sz w:val="32"/>
          <w:szCs w:val="32"/>
          <w:shd w:val="clear" w:color="auto" w:fill="FFFFFF"/>
          <w:lang w:eastAsia="zh-CN"/>
        </w:rPr>
        <w:t>三是</w:t>
      </w:r>
      <w:r>
        <w:rPr>
          <w:rFonts w:hint="eastAsia" w:ascii="宋体" w:hAnsi="宋体" w:eastAsia="仿宋_GB2312" w:cs="仿宋_GB2312"/>
          <w:color w:val="auto"/>
          <w:sz w:val="32"/>
          <w:szCs w:val="32"/>
          <w:shd w:val="clear" w:color="auto" w:fill="FFFFFF"/>
          <w:lang w:eastAsia="zh-CN"/>
        </w:rPr>
        <w:t>安全评价</w:t>
      </w:r>
      <w:r>
        <w:rPr>
          <w:rFonts w:hint="eastAsia" w:ascii="宋体" w:hAnsi="宋体" w:eastAsia="仿宋_GB2312" w:cs="仿宋_GB2312"/>
          <w:color w:val="auto"/>
          <w:sz w:val="32"/>
          <w:szCs w:val="32"/>
          <w:shd w:val="clear" w:color="auto" w:fill="FFFFFF"/>
        </w:rPr>
        <w:t>机构出具虚假报告的（评价报告虚假情形认定见附件2），由省级资质认可机关吊销其资质并向社会公告，同时按规定对安全评价机构和</w:t>
      </w:r>
      <w:r>
        <w:rPr>
          <w:rFonts w:hint="eastAsia" w:ascii="宋体" w:hAnsi="宋体" w:eastAsia="仿宋_GB2312" w:cs="仿宋_GB2312"/>
          <w:color w:val="auto"/>
          <w:sz w:val="32"/>
          <w:szCs w:val="32"/>
          <w:shd w:val="clear" w:color="auto" w:fill="FFFFFF"/>
          <w:lang w:eastAsia="zh-CN"/>
        </w:rPr>
        <w:t>直接</w:t>
      </w:r>
      <w:r>
        <w:rPr>
          <w:rFonts w:hint="eastAsia" w:ascii="宋体" w:hAnsi="宋体" w:eastAsia="仿宋_GB2312" w:cs="仿宋_GB2312"/>
          <w:color w:val="auto"/>
          <w:sz w:val="32"/>
          <w:szCs w:val="32"/>
          <w:shd w:val="clear" w:color="auto" w:fill="FFFFFF"/>
        </w:rPr>
        <w:t>责任人实行行业禁入、纳入“安全生产严重失信主体名单”管理。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宋体" w:hAnsi="宋体" w:eastAsia="仿宋_GB2312" w:cs="仿宋_GB2312"/>
          <w:color w:val="auto"/>
          <w:sz w:val="32"/>
          <w:szCs w:val="32"/>
        </w:rPr>
      </w:pPr>
      <w:r>
        <w:rPr>
          <w:rFonts w:hint="eastAsia" w:ascii="宋体" w:hAnsi="宋体" w:eastAsia="楷体_GB2312" w:cs="楷体_GB2312"/>
          <w:b/>
          <w:bCs/>
          <w:color w:val="auto"/>
          <w:sz w:val="32"/>
          <w:szCs w:val="32"/>
        </w:rPr>
        <w:t>（十</w:t>
      </w:r>
      <w:r>
        <w:rPr>
          <w:rFonts w:hint="eastAsia" w:ascii="宋体" w:hAnsi="宋体" w:eastAsia="楷体_GB2312" w:cs="楷体_GB2312"/>
          <w:b/>
          <w:bCs/>
          <w:color w:val="auto"/>
          <w:sz w:val="32"/>
          <w:szCs w:val="32"/>
          <w:lang w:eastAsia="zh-CN"/>
        </w:rPr>
        <w:t>四</w:t>
      </w:r>
      <w:r>
        <w:rPr>
          <w:rFonts w:hint="eastAsia" w:ascii="宋体" w:hAnsi="宋体" w:eastAsia="楷体_GB2312" w:cs="楷体_GB2312"/>
          <w:b/>
          <w:bCs/>
          <w:color w:val="auto"/>
          <w:sz w:val="32"/>
          <w:szCs w:val="32"/>
        </w:rPr>
        <w:t>）完善查处衔接机制。</w:t>
      </w:r>
      <w:r>
        <w:rPr>
          <w:rFonts w:hint="eastAsia" w:ascii="宋体" w:hAnsi="宋体" w:eastAsia="仿宋_GB2312" w:cs="仿宋_GB2312"/>
          <w:b/>
          <w:bCs/>
          <w:color w:val="auto"/>
          <w:sz w:val="32"/>
          <w:szCs w:val="32"/>
          <w:lang w:eastAsia="zh-CN"/>
        </w:rPr>
        <w:t>一是</w:t>
      </w:r>
      <w:r>
        <w:rPr>
          <w:rFonts w:hint="eastAsia" w:ascii="宋体" w:hAnsi="宋体" w:eastAsia="仿宋_GB2312" w:cs="仿宋_GB2312"/>
          <w:color w:val="auto"/>
          <w:sz w:val="32"/>
          <w:szCs w:val="32"/>
        </w:rPr>
        <w:t>省级资质认可机关</w:t>
      </w:r>
      <w:r>
        <w:rPr>
          <w:rFonts w:hint="eastAsia" w:ascii="宋体" w:hAnsi="宋体" w:eastAsia="仿宋_GB2312" w:cs="仿宋_GB2312"/>
          <w:color w:val="auto"/>
          <w:sz w:val="32"/>
          <w:szCs w:val="32"/>
          <w:lang w:eastAsia="zh-CN"/>
        </w:rPr>
        <w:t>要完善</w:t>
      </w:r>
      <w:r>
        <w:rPr>
          <w:rFonts w:hint="eastAsia" w:ascii="宋体" w:hAnsi="宋体" w:eastAsia="仿宋_GB2312" w:cs="仿宋_GB2312"/>
          <w:color w:val="auto"/>
          <w:sz w:val="32"/>
          <w:szCs w:val="32"/>
        </w:rPr>
        <w:t>安全评价违法</w:t>
      </w:r>
      <w:r>
        <w:rPr>
          <w:rFonts w:hint="eastAsia" w:ascii="宋体" w:hAnsi="宋体" w:eastAsia="仿宋_GB2312" w:cs="仿宋_GB2312"/>
          <w:color w:val="auto"/>
          <w:sz w:val="32"/>
          <w:szCs w:val="32"/>
          <w:lang w:eastAsia="zh-CN"/>
        </w:rPr>
        <w:t>行为</w:t>
      </w:r>
      <w:r>
        <w:rPr>
          <w:rFonts w:hint="eastAsia" w:ascii="宋体" w:hAnsi="宋体" w:eastAsia="仿宋_GB2312" w:cs="仿宋_GB2312"/>
          <w:color w:val="auto"/>
          <w:sz w:val="32"/>
          <w:szCs w:val="32"/>
        </w:rPr>
        <w:t>线索移交和立案查处机制，建立与行业</w:t>
      </w:r>
      <w:r>
        <w:rPr>
          <w:rFonts w:hint="eastAsia" w:ascii="宋体" w:hAnsi="宋体" w:eastAsia="仿宋_GB2312" w:cs="仿宋_GB2312"/>
          <w:color w:val="auto"/>
          <w:sz w:val="32"/>
          <w:szCs w:val="32"/>
          <w:lang w:eastAsia="zh-CN"/>
        </w:rPr>
        <w:t>安全</w:t>
      </w:r>
      <w:r>
        <w:rPr>
          <w:rFonts w:hint="eastAsia" w:ascii="宋体" w:hAnsi="宋体" w:eastAsia="仿宋_GB2312" w:cs="仿宋_GB2312"/>
          <w:color w:val="auto"/>
          <w:sz w:val="32"/>
          <w:szCs w:val="32"/>
        </w:rPr>
        <w:t>监管部门、行政执法部门</w:t>
      </w:r>
      <w:r>
        <w:rPr>
          <w:rFonts w:hint="eastAsia" w:ascii="宋体" w:hAnsi="宋体" w:eastAsia="仿宋_GB2312" w:cs="仿宋_GB2312"/>
          <w:color w:val="auto"/>
          <w:sz w:val="32"/>
          <w:szCs w:val="32"/>
          <w:lang w:eastAsia="zh-CN"/>
        </w:rPr>
        <w:t>联动</w:t>
      </w:r>
      <w:r>
        <w:rPr>
          <w:rFonts w:hint="eastAsia" w:ascii="宋体" w:hAnsi="宋体" w:eastAsia="仿宋_GB2312" w:cs="仿宋_GB2312"/>
          <w:color w:val="auto"/>
          <w:sz w:val="32"/>
          <w:szCs w:val="32"/>
        </w:rPr>
        <w:t>工作机制</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发现生产经营单位和安全评价机构串通弄虚作假的，</w:t>
      </w:r>
      <w:r>
        <w:rPr>
          <w:rFonts w:hint="eastAsia" w:ascii="宋体" w:hAnsi="宋体" w:eastAsia="仿宋_GB2312" w:cs="仿宋_GB2312"/>
          <w:color w:val="auto"/>
          <w:sz w:val="32"/>
          <w:szCs w:val="32"/>
          <w:lang w:eastAsia="zh-CN"/>
        </w:rPr>
        <w:t>应</w:t>
      </w:r>
      <w:r>
        <w:rPr>
          <w:rFonts w:hint="eastAsia" w:ascii="宋体" w:hAnsi="宋体" w:eastAsia="仿宋_GB2312" w:cs="仿宋_GB2312"/>
          <w:color w:val="auto"/>
          <w:sz w:val="32"/>
          <w:szCs w:val="32"/>
        </w:rPr>
        <w:t>当一并实施行政处罚。</w:t>
      </w:r>
      <w:r>
        <w:rPr>
          <w:rFonts w:hint="eastAsia" w:ascii="宋体" w:hAnsi="宋体" w:eastAsia="仿宋_GB2312" w:cs="仿宋_GB2312"/>
          <w:b/>
          <w:bCs/>
          <w:color w:val="auto"/>
          <w:sz w:val="32"/>
          <w:szCs w:val="32"/>
          <w:lang w:eastAsia="zh-CN"/>
        </w:rPr>
        <w:t>二是</w:t>
      </w:r>
      <w:r>
        <w:rPr>
          <w:rFonts w:hint="eastAsia" w:ascii="宋体" w:hAnsi="宋体" w:eastAsia="仿宋_GB2312" w:cs="仿宋_GB2312"/>
          <w:color w:val="auto"/>
          <w:sz w:val="32"/>
          <w:szCs w:val="32"/>
          <w:lang w:eastAsia="zh-CN"/>
        </w:rPr>
        <w:t>行业安全监管部门在</w:t>
      </w:r>
      <w:r>
        <w:rPr>
          <w:rFonts w:hint="eastAsia" w:ascii="宋体" w:hAnsi="宋体" w:eastAsia="仿宋_GB2312" w:cs="仿宋_GB2312"/>
          <w:color w:val="auto"/>
          <w:sz w:val="32"/>
          <w:szCs w:val="32"/>
        </w:rPr>
        <w:t>建设项目安全设施“三同时”审</w:t>
      </w:r>
      <w:r>
        <w:rPr>
          <w:rFonts w:hint="eastAsia" w:ascii="宋体" w:hAnsi="宋体" w:eastAsia="仿宋_GB2312" w:cs="仿宋_GB2312"/>
          <w:color w:val="auto"/>
          <w:sz w:val="32"/>
          <w:szCs w:val="32"/>
          <w:lang w:eastAsia="zh-CN"/>
        </w:rPr>
        <w:t>查</w:t>
      </w:r>
      <w:r>
        <w:rPr>
          <w:rFonts w:hint="eastAsia" w:ascii="宋体" w:hAnsi="宋体" w:eastAsia="仿宋_GB2312" w:cs="仿宋_GB2312"/>
          <w:color w:val="auto"/>
          <w:sz w:val="32"/>
          <w:szCs w:val="32"/>
          <w:shd w:val="clear" w:color="auto" w:fill="FFFFFF"/>
        </w:rPr>
        <w:t>或安全生产</w:t>
      </w:r>
      <w:r>
        <w:rPr>
          <w:rFonts w:hint="eastAsia" w:ascii="宋体" w:hAnsi="宋体" w:eastAsia="仿宋_GB2312" w:cs="仿宋_GB2312"/>
          <w:color w:val="auto"/>
          <w:sz w:val="32"/>
          <w:szCs w:val="32"/>
          <w:shd w:val="clear" w:color="auto" w:fill="FFFFFF"/>
          <w:lang w:eastAsia="zh-CN"/>
        </w:rPr>
        <w:t>许可证</w:t>
      </w:r>
      <w:r>
        <w:rPr>
          <w:rFonts w:hint="eastAsia" w:ascii="宋体" w:hAnsi="宋体" w:eastAsia="仿宋_GB2312" w:cs="仿宋_GB2312"/>
          <w:color w:val="auto"/>
          <w:sz w:val="32"/>
          <w:szCs w:val="32"/>
          <w:shd w:val="clear" w:color="auto" w:fill="FFFFFF"/>
        </w:rPr>
        <w:t>审批</w:t>
      </w:r>
      <w:r>
        <w:rPr>
          <w:rFonts w:hint="eastAsia" w:ascii="宋体" w:hAnsi="宋体" w:eastAsia="仿宋_GB2312" w:cs="仿宋_GB2312"/>
          <w:color w:val="auto"/>
          <w:sz w:val="32"/>
          <w:szCs w:val="32"/>
        </w:rPr>
        <w:t>过程中发现安全评价报告虚假、失实等</w:t>
      </w:r>
      <w:r>
        <w:rPr>
          <w:rFonts w:hint="eastAsia" w:ascii="宋体" w:hAnsi="宋体" w:eastAsia="仿宋_GB2312" w:cs="仿宋_GB2312"/>
          <w:color w:val="auto"/>
          <w:sz w:val="32"/>
          <w:szCs w:val="32"/>
          <w:lang w:eastAsia="zh-CN"/>
        </w:rPr>
        <w:t>情形的，</w:t>
      </w:r>
      <w:r>
        <w:rPr>
          <w:rFonts w:hint="eastAsia" w:ascii="宋体" w:hAnsi="宋体" w:eastAsia="仿宋_GB2312" w:cs="仿宋_GB2312"/>
          <w:color w:val="auto"/>
          <w:sz w:val="32"/>
          <w:szCs w:val="32"/>
        </w:rPr>
        <w:t>应及时移交安全评价机构资质认可</w:t>
      </w:r>
      <w:r>
        <w:rPr>
          <w:rFonts w:hint="eastAsia" w:ascii="宋体" w:hAnsi="宋体" w:eastAsia="仿宋_GB2312" w:cs="仿宋_GB2312"/>
          <w:color w:val="auto"/>
          <w:sz w:val="32"/>
          <w:szCs w:val="32"/>
          <w:lang w:eastAsia="zh-CN"/>
        </w:rPr>
        <w:t>部门</w:t>
      </w:r>
      <w:r>
        <w:rPr>
          <w:rFonts w:hint="eastAsia" w:ascii="宋体" w:hAnsi="宋体" w:eastAsia="仿宋_GB2312" w:cs="仿宋_GB2312"/>
          <w:color w:val="auto"/>
          <w:sz w:val="32"/>
          <w:szCs w:val="32"/>
        </w:rPr>
        <w:t>依法依规查处。</w:t>
      </w:r>
      <w:r>
        <w:rPr>
          <w:rFonts w:hint="eastAsia" w:ascii="宋体" w:hAnsi="宋体" w:eastAsia="仿宋_GB2312" w:cs="仿宋_GB2312"/>
          <w:b/>
          <w:bCs/>
          <w:color w:val="auto"/>
          <w:sz w:val="32"/>
          <w:szCs w:val="32"/>
          <w:lang w:eastAsia="zh-CN"/>
        </w:rPr>
        <w:t>三是</w:t>
      </w:r>
      <w:r>
        <w:rPr>
          <w:rFonts w:hint="eastAsia" w:ascii="宋体" w:hAnsi="宋体" w:eastAsia="仿宋_GB2312" w:cs="仿宋_GB2312"/>
          <w:color w:val="auto"/>
          <w:sz w:val="32"/>
          <w:szCs w:val="32"/>
        </w:rPr>
        <w:t>安全评价机构资质认可</w:t>
      </w:r>
      <w:r>
        <w:rPr>
          <w:rFonts w:hint="eastAsia" w:ascii="宋体" w:hAnsi="宋体" w:eastAsia="仿宋_GB2312" w:cs="仿宋_GB2312"/>
          <w:color w:val="auto"/>
          <w:sz w:val="32"/>
          <w:szCs w:val="32"/>
          <w:lang w:eastAsia="zh-CN"/>
        </w:rPr>
        <w:t>及监管部门</w:t>
      </w:r>
      <w:r>
        <w:rPr>
          <w:rFonts w:hint="eastAsia" w:ascii="宋体" w:hAnsi="宋体" w:eastAsia="仿宋_GB2312" w:cs="仿宋_GB2312"/>
          <w:color w:val="auto"/>
          <w:sz w:val="32"/>
          <w:szCs w:val="32"/>
        </w:rPr>
        <w:t>发现安全评价机构出具虚假、失实报告的，</w:t>
      </w:r>
      <w:r>
        <w:rPr>
          <w:rFonts w:hint="eastAsia" w:ascii="宋体" w:hAnsi="宋体" w:eastAsia="仿宋_GB2312" w:cs="仿宋_GB2312"/>
          <w:color w:val="auto"/>
          <w:sz w:val="32"/>
          <w:szCs w:val="32"/>
          <w:lang w:eastAsia="zh-CN"/>
        </w:rPr>
        <w:t>要</w:t>
      </w:r>
      <w:r>
        <w:rPr>
          <w:rFonts w:hint="eastAsia" w:ascii="宋体" w:hAnsi="宋体" w:eastAsia="仿宋_GB2312" w:cs="仿宋_GB2312"/>
          <w:color w:val="auto"/>
          <w:sz w:val="32"/>
          <w:szCs w:val="32"/>
        </w:rPr>
        <w:t>及时</w:t>
      </w:r>
      <w:r>
        <w:rPr>
          <w:rFonts w:hint="eastAsia" w:ascii="宋体" w:hAnsi="宋体" w:eastAsia="仿宋_GB2312" w:cs="仿宋_GB2312"/>
          <w:color w:val="auto"/>
          <w:sz w:val="32"/>
          <w:szCs w:val="32"/>
          <w:shd w:val="clear" w:color="auto" w:fill="FFFFFF"/>
        </w:rPr>
        <w:t>通知建设项目安全设施“三同时”</w:t>
      </w:r>
      <w:r>
        <w:rPr>
          <w:rFonts w:hint="eastAsia" w:ascii="宋体" w:hAnsi="宋体" w:eastAsia="仿宋_GB2312" w:cs="仿宋_GB2312"/>
          <w:color w:val="auto"/>
          <w:sz w:val="32"/>
          <w:szCs w:val="32"/>
          <w:shd w:val="clear" w:color="auto" w:fill="FFFFFF"/>
          <w:lang w:eastAsia="zh-CN"/>
        </w:rPr>
        <w:t>审查</w:t>
      </w:r>
      <w:r>
        <w:rPr>
          <w:rFonts w:hint="eastAsia" w:ascii="宋体" w:hAnsi="宋体" w:eastAsia="仿宋_GB2312" w:cs="仿宋_GB2312"/>
          <w:color w:val="auto"/>
          <w:sz w:val="32"/>
          <w:szCs w:val="32"/>
          <w:shd w:val="clear" w:color="auto" w:fill="FFFFFF"/>
        </w:rPr>
        <w:t>或安全生产</w:t>
      </w:r>
      <w:r>
        <w:rPr>
          <w:rFonts w:hint="eastAsia" w:ascii="宋体" w:hAnsi="宋体" w:eastAsia="仿宋_GB2312" w:cs="仿宋_GB2312"/>
          <w:color w:val="auto"/>
          <w:sz w:val="32"/>
          <w:szCs w:val="32"/>
          <w:shd w:val="clear" w:color="auto" w:fill="FFFFFF"/>
          <w:lang w:eastAsia="zh-CN"/>
        </w:rPr>
        <w:t>许可证</w:t>
      </w:r>
      <w:r>
        <w:rPr>
          <w:rFonts w:hint="eastAsia" w:ascii="宋体" w:hAnsi="宋体" w:eastAsia="仿宋_GB2312" w:cs="仿宋_GB2312"/>
          <w:color w:val="auto"/>
          <w:sz w:val="32"/>
          <w:szCs w:val="32"/>
          <w:shd w:val="clear" w:color="auto" w:fill="FFFFFF"/>
        </w:rPr>
        <w:t>审批部门，建议其重新审核建设单位或生产经营单位</w:t>
      </w:r>
      <w:r>
        <w:rPr>
          <w:rFonts w:hint="eastAsia" w:ascii="宋体" w:hAnsi="宋体" w:eastAsia="仿宋_GB2312" w:cs="仿宋_GB2312"/>
          <w:color w:val="auto"/>
          <w:sz w:val="32"/>
          <w:szCs w:val="32"/>
          <w:shd w:val="clear" w:color="auto" w:fill="FFFFFF"/>
          <w:lang w:eastAsia="zh-CN"/>
        </w:rPr>
        <w:t>安全生产</w:t>
      </w:r>
      <w:r>
        <w:rPr>
          <w:rFonts w:hint="eastAsia" w:ascii="宋体" w:hAnsi="宋体" w:eastAsia="仿宋_GB2312" w:cs="仿宋_GB2312"/>
          <w:color w:val="auto"/>
          <w:sz w:val="32"/>
          <w:szCs w:val="32"/>
          <w:shd w:val="clear" w:color="auto" w:fill="FFFFFF"/>
        </w:rPr>
        <w:t>许可条件，防止</w:t>
      </w:r>
      <w:r>
        <w:rPr>
          <w:rFonts w:hint="eastAsia" w:ascii="宋体" w:hAnsi="宋体" w:eastAsia="仿宋_GB2312" w:cs="仿宋_GB2312"/>
          <w:color w:val="auto"/>
          <w:sz w:val="32"/>
          <w:szCs w:val="32"/>
          <w:shd w:val="clear" w:color="auto" w:fill="FFFFFF"/>
          <w:lang w:eastAsia="zh-CN"/>
        </w:rPr>
        <w:t>申请主体</w:t>
      </w:r>
      <w:r>
        <w:rPr>
          <w:rFonts w:hint="eastAsia" w:ascii="宋体" w:hAnsi="宋体" w:eastAsia="仿宋_GB2312" w:cs="仿宋_GB2312"/>
          <w:color w:val="auto"/>
          <w:sz w:val="32"/>
          <w:szCs w:val="32"/>
          <w:shd w:val="clear" w:color="auto" w:fill="FFFFFF"/>
        </w:rPr>
        <w:t>利用虚假、失实评价报告骗取许可</w:t>
      </w:r>
      <w:r>
        <w:rPr>
          <w:rFonts w:hint="eastAsia" w:ascii="宋体" w:hAnsi="宋体" w:eastAsia="仿宋_GB2312" w:cs="仿宋_GB2312"/>
          <w:color w:val="auto"/>
          <w:sz w:val="32"/>
          <w:szCs w:val="32"/>
          <w:shd w:val="clear" w:color="auto" w:fill="FFFFFF"/>
          <w:lang w:eastAsia="zh-CN"/>
        </w:rPr>
        <w:t>。</w:t>
      </w:r>
      <w:r>
        <w:rPr>
          <w:rFonts w:hint="eastAsia" w:ascii="宋体" w:hAnsi="宋体" w:eastAsia="仿宋_GB2312" w:cs="仿宋_GB2312"/>
          <w:b/>
          <w:bCs/>
          <w:color w:val="auto"/>
          <w:sz w:val="32"/>
          <w:szCs w:val="32"/>
          <w:shd w:val="clear" w:color="auto" w:fill="FFFFFF"/>
          <w:lang w:eastAsia="zh-CN"/>
        </w:rPr>
        <w:t>四是</w:t>
      </w:r>
      <w:r>
        <w:rPr>
          <w:rFonts w:hint="eastAsia" w:ascii="宋体" w:hAnsi="宋体" w:eastAsia="仿宋_GB2312" w:cs="仿宋_GB2312"/>
          <w:color w:val="auto"/>
          <w:sz w:val="32"/>
          <w:szCs w:val="32"/>
          <w:shd w:val="clear" w:color="auto" w:fill="FFFFFF"/>
          <w:lang w:eastAsia="zh-CN"/>
        </w:rPr>
        <w:t>生产经营单位利用虚假安全评价报告获得安全生产相关许可的，相关部门在依法撤销许可决定的同时，要对涉事生产经营单位、安全评价机构和责任人员一并实施处罚</w:t>
      </w:r>
      <w:r>
        <w:rPr>
          <w:rFonts w:hint="eastAsia" w:ascii="宋体" w:hAnsi="宋体" w:eastAsia="仿宋_GB2312" w:cs="仿宋_GB2312"/>
          <w:color w:val="auto"/>
          <w:sz w:val="32"/>
          <w:szCs w:val="32"/>
          <w:shd w:val="clear" w:color="auto" w:fill="FFFFFF"/>
        </w:rPr>
        <w:t>。</w:t>
      </w:r>
      <w:r>
        <w:rPr>
          <w:rFonts w:hint="eastAsia" w:ascii="宋体" w:hAnsi="宋体" w:eastAsia="仿宋_GB2312" w:cs="仿宋_GB2312"/>
          <w:color w:val="auto"/>
          <w:sz w:val="32"/>
          <w:szCs w:val="32"/>
          <w:shd w:val="clear" w:color="auto" w:fill="FFFFFF"/>
          <w:lang w:eastAsia="zh-CN"/>
        </w:rPr>
        <w:t>要</w:t>
      </w:r>
      <w:r>
        <w:rPr>
          <w:rFonts w:hint="eastAsia" w:ascii="宋体" w:hAnsi="宋体" w:eastAsia="仿宋_GB2312" w:cs="仿宋_GB2312"/>
          <w:color w:val="auto"/>
          <w:sz w:val="32"/>
          <w:szCs w:val="32"/>
        </w:rPr>
        <w:t>加强行政执法与刑事司法联动，涉嫌犯罪的，移交司法机关依法追究刑事责任。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宋体" w:hAnsi="宋体" w:eastAsia="仿宋_GB2312" w:cs="仿宋_GB2312"/>
          <w:color w:val="auto"/>
          <w:sz w:val="32"/>
          <w:szCs w:val="32"/>
        </w:rPr>
      </w:pPr>
      <w:r>
        <w:rPr>
          <w:rFonts w:hint="eastAsia" w:ascii="宋体" w:hAnsi="宋体" w:eastAsia="楷体_GB2312" w:cs="楷体_GB2312"/>
          <w:b/>
          <w:bCs/>
          <w:color w:val="auto"/>
          <w:sz w:val="32"/>
          <w:szCs w:val="32"/>
        </w:rPr>
        <w:t>（十</w:t>
      </w:r>
      <w:r>
        <w:rPr>
          <w:rFonts w:hint="eastAsia" w:ascii="宋体" w:hAnsi="宋体" w:eastAsia="楷体_GB2312" w:cs="楷体_GB2312"/>
          <w:b/>
          <w:bCs/>
          <w:color w:val="auto"/>
          <w:sz w:val="32"/>
          <w:szCs w:val="32"/>
          <w:lang w:eastAsia="zh-CN"/>
        </w:rPr>
        <w:t>五</w:t>
      </w:r>
      <w:r>
        <w:rPr>
          <w:rFonts w:hint="eastAsia" w:ascii="宋体" w:hAnsi="宋体" w:eastAsia="楷体_GB2312" w:cs="楷体_GB2312"/>
          <w:b/>
          <w:bCs/>
          <w:color w:val="auto"/>
          <w:sz w:val="32"/>
          <w:szCs w:val="32"/>
        </w:rPr>
        <w:t>）</w:t>
      </w:r>
      <w:r>
        <w:rPr>
          <w:rFonts w:hint="eastAsia" w:ascii="宋体" w:hAnsi="宋体" w:eastAsia="楷体_GB2312" w:cs="楷体_GB2312"/>
          <w:b/>
          <w:bCs/>
          <w:color w:val="auto"/>
          <w:sz w:val="32"/>
          <w:szCs w:val="32"/>
          <w:lang w:eastAsia="zh-CN"/>
        </w:rPr>
        <w:t>畅通社会监督渠道</w:t>
      </w:r>
      <w:r>
        <w:rPr>
          <w:rFonts w:hint="eastAsia" w:ascii="宋体" w:hAnsi="宋体" w:eastAsia="楷体_GB2312" w:cs="楷体_GB2312"/>
          <w:b/>
          <w:bCs/>
          <w:color w:val="auto"/>
          <w:sz w:val="32"/>
          <w:szCs w:val="32"/>
        </w:rPr>
        <w:t>。</w:t>
      </w:r>
      <w:r>
        <w:rPr>
          <w:rFonts w:hint="eastAsia" w:ascii="宋体" w:hAnsi="宋体" w:eastAsia="仿宋_GB2312" w:cs="仿宋_GB2312"/>
          <w:color w:val="auto"/>
          <w:sz w:val="32"/>
          <w:szCs w:val="32"/>
          <w:lang w:eastAsia="zh-CN"/>
        </w:rPr>
        <w:t>对</w:t>
      </w:r>
      <w:r>
        <w:rPr>
          <w:rFonts w:hint="eastAsia" w:ascii="宋体" w:hAnsi="宋体" w:eastAsia="仿宋_GB2312" w:cs="仿宋_GB2312"/>
          <w:color w:val="auto"/>
          <w:sz w:val="32"/>
          <w:szCs w:val="32"/>
        </w:rPr>
        <w:t>社会公众通过</w:t>
      </w:r>
      <w:r>
        <w:rPr>
          <w:rFonts w:hint="eastAsia" w:ascii="宋体" w:hAnsi="宋体" w:eastAsia="仿宋_GB2312" w:cs="仿宋_GB2312"/>
          <w:color w:val="auto"/>
          <w:sz w:val="32"/>
          <w:szCs w:val="32"/>
          <w:lang w:eastAsia="zh-CN"/>
        </w:rPr>
        <w:t>安全生产</w:t>
      </w:r>
      <w:r>
        <w:rPr>
          <w:rFonts w:hint="eastAsia" w:ascii="宋体" w:hAnsi="宋体" w:eastAsia="仿宋_GB2312" w:cs="仿宋_GB2312"/>
          <w:color w:val="auto"/>
          <w:sz w:val="32"/>
          <w:szCs w:val="32"/>
        </w:rPr>
        <w:t>举报</w:t>
      </w:r>
      <w:r>
        <w:rPr>
          <w:rFonts w:hint="eastAsia" w:ascii="宋体" w:hAnsi="宋体" w:eastAsia="仿宋_GB2312" w:cs="仿宋_GB2312"/>
          <w:color w:val="auto"/>
          <w:sz w:val="32"/>
          <w:szCs w:val="32"/>
          <w:lang w:eastAsia="zh-CN"/>
        </w:rPr>
        <w:t>系统</w:t>
      </w:r>
      <w:r>
        <w:rPr>
          <w:rFonts w:hint="eastAsia" w:ascii="宋体" w:hAnsi="宋体" w:eastAsia="仿宋_GB2312" w:cs="仿宋_GB2312"/>
          <w:color w:val="auto"/>
          <w:sz w:val="32"/>
          <w:szCs w:val="32"/>
        </w:rPr>
        <w:t>等</w:t>
      </w:r>
      <w:r>
        <w:rPr>
          <w:rFonts w:hint="eastAsia" w:ascii="宋体" w:hAnsi="宋体" w:eastAsia="仿宋_GB2312" w:cs="仿宋_GB2312"/>
          <w:color w:val="auto"/>
          <w:sz w:val="32"/>
          <w:szCs w:val="32"/>
          <w:lang w:eastAsia="zh-CN"/>
        </w:rPr>
        <w:t>渠道转来的</w:t>
      </w:r>
      <w:r>
        <w:rPr>
          <w:rFonts w:hint="eastAsia" w:ascii="宋体" w:hAnsi="宋体" w:eastAsia="仿宋_GB2312" w:cs="仿宋_GB2312"/>
          <w:color w:val="auto"/>
          <w:sz w:val="32"/>
          <w:szCs w:val="32"/>
        </w:rPr>
        <w:t>安全评价</w:t>
      </w:r>
      <w:r>
        <w:rPr>
          <w:rFonts w:hint="eastAsia" w:ascii="宋体" w:hAnsi="宋体" w:eastAsia="仿宋_GB2312" w:cs="仿宋_GB2312"/>
          <w:color w:val="auto"/>
          <w:sz w:val="32"/>
          <w:szCs w:val="32"/>
          <w:lang w:eastAsia="zh-CN"/>
        </w:rPr>
        <w:t>相关问题线索</w:t>
      </w:r>
      <w:r>
        <w:rPr>
          <w:rFonts w:hint="eastAsia" w:ascii="宋体" w:hAnsi="宋体" w:eastAsia="仿宋_GB2312" w:cs="仿宋_GB2312"/>
          <w:color w:val="auto"/>
          <w:sz w:val="32"/>
          <w:szCs w:val="32"/>
        </w:rPr>
        <w:t>，安全评价</w:t>
      </w:r>
      <w:r>
        <w:rPr>
          <w:rFonts w:hint="eastAsia" w:ascii="宋体" w:hAnsi="宋体" w:eastAsia="仿宋_GB2312" w:cs="仿宋_GB2312"/>
          <w:color w:val="auto"/>
          <w:sz w:val="32"/>
          <w:szCs w:val="32"/>
          <w:lang w:eastAsia="zh-CN"/>
        </w:rPr>
        <w:t>机构</w:t>
      </w:r>
      <w:r>
        <w:rPr>
          <w:rFonts w:hint="eastAsia" w:ascii="宋体" w:hAnsi="宋体" w:eastAsia="仿宋_GB2312" w:cs="仿宋_GB2312"/>
          <w:color w:val="auto"/>
          <w:sz w:val="32"/>
          <w:szCs w:val="32"/>
        </w:rPr>
        <w:t>资质认可</w:t>
      </w:r>
      <w:r>
        <w:rPr>
          <w:rFonts w:hint="eastAsia" w:ascii="宋体" w:hAnsi="宋体" w:eastAsia="仿宋_GB2312" w:cs="仿宋_GB2312"/>
          <w:color w:val="auto"/>
          <w:sz w:val="32"/>
          <w:szCs w:val="32"/>
          <w:lang w:eastAsia="zh-CN"/>
        </w:rPr>
        <w:t>部门</w:t>
      </w:r>
      <w:r>
        <w:rPr>
          <w:rFonts w:hint="eastAsia" w:ascii="宋体" w:hAnsi="宋体" w:eastAsia="仿宋_GB2312" w:cs="仿宋_GB2312"/>
          <w:color w:val="auto"/>
          <w:sz w:val="32"/>
          <w:szCs w:val="32"/>
        </w:rPr>
        <w:t>和</w:t>
      </w:r>
      <w:r>
        <w:rPr>
          <w:rFonts w:hint="eastAsia" w:ascii="宋体" w:hAnsi="宋体" w:eastAsia="仿宋_GB2312" w:cs="仿宋_GB2312"/>
          <w:color w:val="auto"/>
          <w:sz w:val="32"/>
          <w:szCs w:val="32"/>
          <w:lang w:eastAsia="zh-CN"/>
        </w:rPr>
        <w:t>安全评价项目</w:t>
      </w:r>
      <w:r>
        <w:rPr>
          <w:rFonts w:hint="eastAsia" w:ascii="宋体" w:hAnsi="宋体" w:eastAsia="仿宋_GB2312" w:cs="仿宋_GB2312"/>
          <w:color w:val="auto"/>
          <w:sz w:val="32"/>
          <w:szCs w:val="32"/>
        </w:rPr>
        <w:t>监管部门要及时调查处理</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对</w:t>
      </w:r>
      <w:r>
        <w:rPr>
          <w:rFonts w:hint="eastAsia" w:ascii="宋体" w:hAnsi="宋体" w:eastAsia="仿宋_GB2312" w:cs="仿宋_GB2312"/>
          <w:color w:val="auto"/>
          <w:sz w:val="32"/>
          <w:szCs w:val="32"/>
          <w:lang w:eastAsia="zh-CN"/>
        </w:rPr>
        <w:t>经</w:t>
      </w:r>
      <w:r>
        <w:rPr>
          <w:rFonts w:hint="eastAsia" w:ascii="宋体" w:hAnsi="宋体" w:eastAsia="仿宋_GB2312" w:cs="仿宋_GB2312"/>
          <w:color w:val="auto"/>
          <w:sz w:val="32"/>
          <w:szCs w:val="32"/>
        </w:rPr>
        <w:t>查实</w:t>
      </w:r>
      <w:r>
        <w:rPr>
          <w:rFonts w:hint="eastAsia" w:ascii="宋体" w:hAnsi="宋体" w:eastAsia="仿宋_GB2312" w:cs="仿宋_GB2312"/>
          <w:color w:val="auto"/>
          <w:sz w:val="32"/>
          <w:szCs w:val="32"/>
          <w:lang w:eastAsia="zh-CN"/>
        </w:rPr>
        <w:t>确属虚假报告且</w:t>
      </w:r>
      <w:r>
        <w:rPr>
          <w:rFonts w:hint="eastAsia" w:ascii="宋体" w:hAnsi="宋体" w:eastAsia="仿宋_GB2312" w:cs="仿宋_GB2312"/>
          <w:color w:val="auto"/>
          <w:sz w:val="32"/>
          <w:szCs w:val="32"/>
        </w:rPr>
        <w:t>已作为</w:t>
      </w:r>
      <w:r>
        <w:rPr>
          <w:rFonts w:hint="eastAsia" w:ascii="宋体" w:hAnsi="宋体" w:eastAsia="仿宋_GB2312" w:cs="仿宋_GB2312"/>
          <w:color w:val="auto"/>
          <w:sz w:val="32"/>
          <w:szCs w:val="32"/>
          <w:lang w:eastAsia="zh-CN"/>
        </w:rPr>
        <w:t>行政</w:t>
      </w:r>
      <w:r>
        <w:rPr>
          <w:rFonts w:hint="eastAsia" w:ascii="宋体" w:hAnsi="宋体" w:eastAsia="仿宋_GB2312" w:cs="仿宋_GB2312"/>
          <w:color w:val="auto"/>
          <w:sz w:val="32"/>
          <w:szCs w:val="32"/>
        </w:rPr>
        <w:t>许可</w:t>
      </w:r>
      <w:r>
        <w:rPr>
          <w:rFonts w:hint="eastAsia" w:ascii="宋体" w:hAnsi="宋体" w:eastAsia="仿宋_GB2312" w:cs="仿宋_GB2312"/>
          <w:color w:val="auto"/>
          <w:sz w:val="32"/>
          <w:szCs w:val="32"/>
          <w:lang w:eastAsia="zh-CN"/>
        </w:rPr>
        <w:t>或行政</w:t>
      </w:r>
      <w:r>
        <w:rPr>
          <w:rFonts w:hint="eastAsia" w:ascii="宋体" w:hAnsi="宋体" w:eastAsia="仿宋_GB2312" w:cs="仿宋_GB2312"/>
          <w:color w:val="auto"/>
          <w:sz w:val="32"/>
          <w:szCs w:val="32"/>
        </w:rPr>
        <w:t>处罚依据的，要及时通知采信部门，</w:t>
      </w:r>
      <w:r>
        <w:rPr>
          <w:rFonts w:hint="eastAsia" w:ascii="宋体" w:hAnsi="宋体" w:eastAsia="仿宋_GB2312" w:cs="仿宋_GB2312"/>
          <w:color w:val="auto"/>
          <w:sz w:val="32"/>
          <w:szCs w:val="32"/>
          <w:lang w:eastAsia="zh-CN"/>
        </w:rPr>
        <w:t>重新评估梳理相关许可或处罚决定，并</w:t>
      </w:r>
      <w:r>
        <w:rPr>
          <w:rFonts w:hint="eastAsia" w:ascii="宋体" w:hAnsi="宋体" w:eastAsia="仿宋_GB2312" w:cs="仿宋_GB2312"/>
          <w:color w:val="auto"/>
          <w:sz w:val="32"/>
          <w:szCs w:val="32"/>
        </w:rPr>
        <w:t>对涉事生产经营单位</w:t>
      </w:r>
      <w:r>
        <w:rPr>
          <w:rFonts w:hint="eastAsia" w:ascii="宋体" w:hAnsi="宋体" w:eastAsia="仿宋_GB2312" w:cs="仿宋_GB2312"/>
          <w:color w:val="auto"/>
          <w:sz w:val="32"/>
          <w:szCs w:val="32"/>
          <w:lang w:eastAsia="zh-CN"/>
        </w:rPr>
        <w:t>和相关责任人依法依规实施处罚</w:t>
      </w:r>
      <w:r>
        <w:rPr>
          <w:rFonts w:hint="eastAsia" w:ascii="宋体" w:hAnsi="宋体"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黑体" w:cs="仿宋_GB2312"/>
          <w:color w:val="auto"/>
          <w:sz w:val="32"/>
          <w:szCs w:val="32"/>
        </w:rPr>
      </w:pPr>
      <w:r>
        <w:rPr>
          <w:rFonts w:hint="eastAsia" w:ascii="宋体" w:hAnsi="宋体" w:eastAsia="黑体" w:cs="黑体"/>
          <w:color w:val="auto"/>
          <w:sz w:val="32"/>
          <w:szCs w:val="32"/>
          <w:shd w:val="clear" w:color="auto" w:fill="FFFFFF"/>
        </w:rPr>
        <w:t>五</w:t>
      </w:r>
      <w:r>
        <w:rPr>
          <w:rFonts w:hint="eastAsia" w:ascii="宋体" w:hAnsi="宋体" w:eastAsia="黑体" w:cs="黑体"/>
          <w:color w:val="auto"/>
          <w:sz w:val="32"/>
          <w:szCs w:val="32"/>
        </w:rPr>
        <w:t>、</w:t>
      </w:r>
      <w:r>
        <w:rPr>
          <w:rFonts w:hint="eastAsia" w:ascii="宋体" w:hAnsi="宋体" w:eastAsia="黑体" w:cs="仿宋_GB2312"/>
          <w:color w:val="auto"/>
          <w:sz w:val="32"/>
          <w:szCs w:val="32"/>
        </w:rPr>
        <w:t>加强组织实施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宋体" w:hAnsi="宋体" w:eastAsia="仿宋_GB2312"/>
          <w:bCs/>
          <w:color w:val="auto"/>
          <w:sz w:val="32"/>
          <w:szCs w:val="32"/>
          <w:lang w:eastAsia="zh-CN"/>
        </w:rPr>
      </w:pPr>
      <w:r>
        <w:rPr>
          <w:rFonts w:hint="eastAsia" w:ascii="宋体" w:hAnsi="宋体" w:eastAsia="楷体_GB2312" w:cs="楷体_GB2312"/>
          <w:b/>
          <w:bCs/>
          <w:color w:val="auto"/>
          <w:sz w:val="32"/>
          <w:szCs w:val="32"/>
        </w:rPr>
        <w:t>（十</w:t>
      </w:r>
      <w:r>
        <w:rPr>
          <w:rFonts w:hint="eastAsia" w:ascii="宋体" w:hAnsi="宋体" w:eastAsia="楷体_GB2312" w:cs="楷体_GB2312"/>
          <w:b/>
          <w:bCs/>
          <w:color w:val="auto"/>
          <w:sz w:val="32"/>
          <w:szCs w:val="32"/>
          <w:lang w:eastAsia="zh-CN"/>
        </w:rPr>
        <w:t>六</w:t>
      </w:r>
      <w:r>
        <w:rPr>
          <w:rFonts w:hint="eastAsia" w:ascii="宋体" w:hAnsi="宋体" w:eastAsia="楷体_GB2312" w:cs="楷体_GB2312"/>
          <w:b/>
          <w:bCs/>
          <w:color w:val="auto"/>
          <w:sz w:val="32"/>
          <w:szCs w:val="32"/>
        </w:rPr>
        <w:t>）</w:t>
      </w:r>
      <w:r>
        <w:rPr>
          <w:rFonts w:hint="eastAsia" w:ascii="宋体" w:hAnsi="宋体" w:eastAsia="楷体_GB2312" w:cs="楷体_GB2312"/>
          <w:b/>
          <w:bCs/>
          <w:color w:val="auto"/>
          <w:sz w:val="32"/>
          <w:szCs w:val="32"/>
          <w:lang w:eastAsia="zh-CN"/>
        </w:rPr>
        <w:t>完善</w:t>
      </w:r>
      <w:r>
        <w:rPr>
          <w:rFonts w:hint="eastAsia" w:ascii="宋体" w:hAnsi="宋体" w:eastAsia="楷体_GB2312" w:cs="楷体_GB2312"/>
          <w:b/>
          <w:bCs/>
          <w:color w:val="auto"/>
          <w:sz w:val="32"/>
          <w:szCs w:val="32"/>
        </w:rPr>
        <w:t>制度保障。</w:t>
      </w:r>
      <w:r>
        <w:rPr>
          <w:rFonts w:hint="eastAsia" w:ascii="宋体" w:hAnsi="宋体" w:eastAsia="仿宋_GB2312"/>
          <w:color w:val="auto"/>
          <w:sz w:val="32"/>
          <w:szCs w:val="32"/>
        </w:rPr>
        <w:t>按照《安全生产法》《刑法修正案（十一）》等法律法规有关规定</w:t>
      </w:r>
      <w:r>
        <w:rPr>
          <w:rFonts w:hint="eastAsia" w:ascii="宋体" w:hAnsi="宋体" w:eastAsia="仿宋_GB2312" w:cs="仿宋_GB2312"/>
          <w:color w:val="auto"/>
          <w:sz w:val="32"/>
          <w:szCs w:val="32"/>
          <w:shd w:val="clear" w:color="auto" w:fill="FFFFFF"/>
        </w:rPr>
        <w:t>，</w:t>
      </w:r>
      <w:r>
        <w:rPr>
          <w:rFonts w:hint="eastAsia" w:ascii="宋体" w:hAnsi="宋体" w:eastAsia="仿宋_GB2312" w:cs="仿宋_GB2312"/>
          <w:color w:val="auto"/>
          <w:sz w:val="32"/>
          <w:szCs w:val="32"/>
          <w:shd w:val="clear" w:color="auto" w:fill="FFFFFF"/>
          <w:lang w:eastAsia="zh-CN"/>
        </w:rPr>
        <w:t>完善</w:t>
      </w:r>
      <w:r>
        <w:rPr>
          <w:rFonts w:hint="eastAsia" w:ascii="宋体" w:hAnsi="宋体" w:eastAsia="仿宋_GB2312" w:cs="仿宋_GB2312"/>
          <w:color w:val="auto"/>
          <w:sz w:val="32"/>
          <w:szCs w:val="32"/>
          <w:shd w:val="clear" w:color="auto" w:fill="FFFFFF"/>
        </w:rPr>
        <w:t>《安全评价检测检验机构</w:t>
      </w:r>
      <w:r>
        <w:rPr>
          <w:rFonts w:ascii="宋体" w:hAnsi="宋体" w:eastAsia="仿宋_GB2312" w:cs="仿宋_GB2312"/>
          <w:color w:val="auto"/>
          <w:sz w:val="32"/>
          <w:szCs w:val="32"/>
          <w:shd w:val="clear" w:color="auto" w:fill="FFFFFF"/>
        </w:rPr>
        <w:t>管理办法</w:t>
      </w:r>
      <w:r>
        <w:rPr>
          <w:rFonts w:hint="eastAsia" w:ascii="宋体" w:hAnsi="宋体" w:eastAsia="仿宋_GB2312" w:cs="仿宋_GB2312"/>
          <w:color w:val="auto"/>
          <w:sz w:val="32"/>
          <w:szCs w:val="32"/>
          <w:shd w:val="clear" w:color="auto" w:fill="FFFFFF"/>
        </w:rPr>
        <w:t>》及配套</w:t>
      </w:r>
      <w:r>
        <w:rPr>
          <w:rFonts w:hint="eastAsia" w:ascii="宋体" w:hAnsi="宋体" w:eastAsia="仿宋_GB2312" w:cs="仿宋_GB2312"/>
          <w:color w:val="auto"/>
          <w:sz w:val="32"/>
          <w:szCs w:val="32"/>
          <w:shd w:val="clear" w:color="auto" w:fill="FFFFFF"/>
          <w:lang w:eastAsia="zh-CN"/>
        </w:rPr>
        <w:t>制度，不断健全</w:t>
      </w:r>
      <w:r>
        <w:rPr>
          <w:rFonts w:hint="eastAsia" w:ascii="宋体" w:hAnsi="宋体" w:eastAsia="仿宋_GB2312"/>
          <w:bCs/>
          <w:color w:val="auto"/>
          <w:sz w:val="32"/>
          <w:szCs w:val="32"/>
        </w:rPr>
        <w:t>安全评价技术标准体系，</w:t>
      </w:r>
      <w:r>
        <w:rPr>
          <w:rFonts w:hint="eastAsia" w:ascii="宋体" w:hAnsi="宋体" w:eastAsia="仿宋_GB2312"/>
          <w:bCs/>
          <w:color w:val="auto"/>
          <w:sz w:val="32"/>
          <w:szCs w:val="32"/>
          <w:lang w:eastAsia="zh-CN"/>
        </w:rPr>
        <w:t>鼓励各地结合监管实际，出台地方性法规和标准规范，为安全评价机构执业创造良好法治环境。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宋体" w:hAnsi="宋体" w:eastAsia="仿宋_GB2312"/>
          <w:color w:val="auto"/>
          <w:sz w:val="32"/>
          <w:szCs w:val="32"/>
        </w:rPr>
      </w:pPr>
      <w:r>
        <w:rPr>
          <w:rFonts w:hint="eastAsia" w:ascii="宋体" w:hAnsi="宋体" w:eastAsia="楷体_GB2312" w:cs="楷体_GB2312"/>
          <w:b/>
          <w:bCs/>
          <w:color w:val="auto"/>
          <w:sz w:val="32"/>
          <w:szCs w:val="32"/>
        </w:rPr>
        <w:t>（</w:t>
      </w:r>
      <w:r>
        <w:rPr>
          <w:rFonts w:hint="eastAsia" w:ascii="宋体" w:hAnsi="宋体" w:eastAsia="楷体_GB2312" w:cs="楷体_GB2312"/>
          <w:b/>
          <w:bCs/>
          <w:color w:val="auto"/>
          <w:sz w:val="32"/>
          <w:szCs w:val="32"/>
          <w:lang w:eastAsia="zh-CN"/>
        </w:rPr>
        <w:t>十七</w:t>
      </w:r>
      <w:r>
        <w:rPr>
          <w:rFonts w:hint="eastAsia" w:ascii="宋体" w:hAnsi="宋体" w:eastAsia="楷体_GB2312" w:cs="楷体_GB2312"/>
          <w:b/>
          <w:bCs/>
          <w:color w:val="auto"/>
          <w:sz w:val="32"/>
          <w:szCs w:val="32"/>
        </w:rPr>
        <w:t>）加强政策引导。</w:t>
      </w:r>
      <w:r>
        <w:rPr>
          <w:rFonts w:hint="eastAsia" w:ascii="宋体" w:hAnsi="宋体" w:eastAsia="仿宋_GB2312"/>
          <w:color w:val="auto"/>
          <w:sz w:val="32"/>
          <w:szCs w:val="32"/>
          <w:lang w:eastAsia="zh-CN"/>
        </w:rPr>
        <w:t>分行业培育</w:t>
      </w:r>
      <w:r>
        <w:rPr>
          <w:rFonts w:hint="eastAsia" w:ascii="宋体" w:hAnsi="宋体" w:eastAsia="仿宋_GB2312"/>
          <w:color w:val="auto"/>
          <w:sz w:val="32"/>
          <w:szCs w:val="32"/>
        </w:rPr>
        <w:t>一批规模大、实力强、信誉好的</w:t>
      </w:r>
      <w:r>
        <w:rPr>
          <w:rFonts w:hint="eastAsia" w:ascii="宋体" w:hAnsi="宋体" w:eastAsia="仿宋_GB2312"/>
          <w:color w:val="auto"/>
          <w:sz w:val="32"/>
          <w:szCs w:val="32"/>
          <w:lang w:eastAsia="zh-CN"/>
        </w:rPr>
        <w:t>示范</w:t>
      </w:r>
      <w:r>
        <w:rPr>
          <w:rFonts w:hint="eastAsia" w:ascii="宋体" w:hAnsi="宋体" w:eastAsia="仿宋_GB2312"/>
          <w:color w:val="auto"/>
          <w:sz w:val="32"/>
          <w:szCs w:val="32"/>
        </w:rPr>
        <w:t>机构，</w:t>
      </w:r>
      <w:r>
        <w:rPr>
          <w:rFonts w:hint="eastAsia" w:ascii="宋体" w:hAnsi="宋体" w:eastAsia="仿宋_GB2312"/>
          <w:color w:val="auto"/>
          <w:sz w:val="32"/>
          <w:szCs w:val="32"/>
          <w:lang w:eastAsia="zh-CN"/>
        </w:rPr>
        <w:t>按照标准化管理的要求，分领域遴选安全评价机构行业标兵。</w:t>
      </w:r>
      <w:r>
        <w:rPr>
          <w:rFonts w:hint="eastAsia" w:ascii="宋体" w:hAnsi="宋体" w:eastAsia="仿宋_GB2312"/>
          <w:color w:val="auto"/>
          <w:sz w:val="32"/>
          <w:szCs w:val="32"/>
        </w:rPr>
        <w:t>鼓励高等院校、科研院所、企事业单位等开展</w:t>
      </w:r>
      <w:r>
        <w:rPr>
          <w:rFonts w:hint="eastAsia" w:ascii="宋体" w:hAnsi="宋体" w:eastAsia="仿宋_GB2312"/>
          <w:color w:val="auto"/>
          <w:sz w:val="32"/>
          <w:szCs w:val="32"/>
          <w:lang w:eastAsia="zh-CN"/>
        </w:rPr>
        <w:t>安全评价</w:t>
      </w:r>
      <w:r>
        <w:rPr>
          <w:rFonts w:hint="eastAsia" w:ascii="宋体" w:hAnsi="宋体" w:eastAsia="仿宋_GB2312"/>
          <w:color w:val="auto"/>
          <w:sz w:val="32"/>
          <w:szCs w:val="32"/>
        </w:rPr>
        <w:t>基础理论研究</w:t>
      </w:r>
      <w:r>
        <w:rPr>
          <w:rFonts w:hint="eastAsia" w:ascii="宋体" w:hAnsi="宋体" w:eastAsia="仿宋_GB2312"/>
          <w:color w:val="auto"/>
          <w:sz w:val="32"/>
          <w:szCs w:val="32"/>
          <w:lang w:eastAsia="zh-CN"/>
        </w:rPr>
        <w:t>、三维场景构建、风险评估建模等，持续</w:t>
      </w:r>
      <w:r>
        <w:rPr>
          <w:rFonts w:hint="eastAsia" w:ascii="宋体" w:hAnsi="宋体" w:eastAsia="仿宋_GB2312"/>
          <w:color w:val="auto"/>
          <w:sz w:val="32"/>
          <w:szCs w:val="32"/>
        </w:rPr>
        <w:t>创新评价方法，推</w:t>
      </w:r>
      <w:r>
        <w:rPr>
          <w:rFonts w:hint="eastAsia" w:ascii="宋体" w:hAnsi="宋体" w:eastAsia="仿宋_GB2312"/>
          <w:color w:val="auto"/>
          <w:sz w:val="32"/>
          <w:szCs w:val="32"/>
          <w:lang w:eastAsia="zh-CN"/>
        </w:rPr>
        <w:t>动</w:t>
      </w:r>
      <w:r>
        <w:rPr>
          <w:rFonts w:hint="eastAsia" w:ascii="宋体" w:hAnsi="宋体" w:eastAsia="仿宋_GB2312"/>
          <w:color w:val="auto"/>
          <w:sz w:val="32"/>
          <w:szCs w:val="32"/>
        </w:rPr>
        <w:t>安全评价技术</w:t>
      </w:r>
      <w:r>
        <w:rPr>
          <w:rFonts w:hint="eastAsia" w:ascii="宋体" w:hAnsi="宋体" w:eastAsia="仿宋_GB2312"/>
          <w:color w:val="auto"/>
          <w:sz w:val="32"/>
          <w:szCs w:val="32"/>
          <w:lang w:eastAsia="zh-CN"/>
        </w:rPr>
        <w:t>方法</w:t>
      </w:r>
      <w:r>
        <w:rPr>
          <w:rFonts w:hint="eastAsia" w:ascii="宋体" w:hAnsi="宋体" w:eastAsia="仿宋_GB2312"/>
          <w:color w:val="auto"/>
          <w:sz w:val="32"/>
          <w:szCs w:val="32"/>
        </w:rPr>
        <w:t>迭代</w:t>
      </w:r>
      <w:r>
        <w:rPr>
          <w:rFonts w:hint="eastAsia" w:ascii="宋体" w:hAnsi="宋体" w:eastAsia="仿宋_GB2312"/>
          <w:color w:val="auto"/>
          <w:sz w:val="32"/>
          <w:szCs w:val="32"/>
          <w:lang w:eastAsia="zh-CN"/>
        </w:rPr>
        <w:t>升级</w:t>
      </w:r>
      <w:r>
        <w:rPr>
          <w:rFonts w:hint="eastAsia" w:ascii="宋体" w:hAnsi="宋体"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宋体" w:hAnsi="宋体" w:eastAsia="仿宋_GB2312" w:cs="仿宋_GB2312"/>
          <w:color w:val="auto"/>
          <w:sz w:val="32"/>
          <w:szCs w:val="32"/>
        </w:rPr>
      </w:pPr>
      <w:r>
        <w:rPr>
          <w:rFonts w:hint="eastAsia" w:ascii="宋体" w:hAnsi="宋体" w:eastAsia="楷体_GB2312" w:cs="楷体_GB2312"/>
          <w:b/>
          <w:bCs/>
          <w:color w:val="auto"/>
          <w:sz w:val="32"/>
          <w:szCs w:val="32"/>
        </w:rPr>
        <w:t>（十</w:t>
      </w:r>
      <w:r>
        <w:rPr>
          <w:rFonts w:hint="eastAsia" w:ascii="宋体" w:hAnsi="宋体" w:eastAsia="楷体_GB2312" w:cs="楷体_GB2312"/>
          <w:b/>
          <w:bCs/>
          <w:color w:val="auto"/>
          <w:sz w:val="32"/>
          <w:szCs w:val="32"/>
          <w:lang w:eastAsia="zh-CN"/>
        </w:rPr>
        <w:t>八</w:t>
      </w:r>
      <w:r>
        <w:rPr>
          <w:rFonts w:hint="eastAsia" w:ascii="宋体" w:hAnsi="宋体" w:eastAsia="楷体_GB2312" w:cs="楷体_GB2312"/>
          <w:b/>
          <w:bCs/>
          <w:color w:val="auto"/>
          <w:sz w:val="32"/>
          <w:szCs w:val="32"/>
        </w:rPr>
        <w:t>）提高监管效能。</w:t>
      </w:r>
      <w:r>
        <w:rPr>
          <w:rFonts w:hint="eastAsia" w:ascii="宋体" w:hAnsi="宋体" w:eastAsia="仿宋_GB2312" w:cs="仿宋_GB2312"/>
          <w:color w:val="auto"/>
          <w:sz w:val="32"/>
          <w:szCs w:val="32"/>
        </w:rPr>
        <w:t>建立对省级资质认可机关的综合评估机制，对安全评价弄虚作假问题多发频发、资质认可把关不严、违法违规行为查处不力的，应急管理部将视情采取通报、约谈、暂停其资质认可权等措施。省级资质认可</w:t>
      </w:r>
      <w:r>
        <w:rPr>
          <w:rFonts w:hint="eastAsia" w:ascii="宋体" w:hAnsi="宋体" w:eastAsia="仿宋_GB2312" w:cs="仿宋_GB2312"/>
          <w:color w:val="auto"/>
          <w:sz w:val="32"/>
          <w:szCs w:val="32"/>
          <w:lang w:eastAsia="zh-CN"/>
        </w:rPr>
        <w:t>机关</w:t>
      </w:r>
      <w:r>
        <w:rPr>
          <w:rFonts w:hint="eastAsia" w:ascii="宋体" w:hAnsi="宋体" w:eastAsia="仿宋_GB2312" w:cs="仿宋_GB2312"/>
          <w:color w:val="auto"/>
          <w:sz w:val="32"/>
          <w:szCs w:val="32"/>
        </w:rPr>
        <w:t>要对法定安全评价报告开展常态化复核，定期抽查评价机构资质保持和过程控制管理</w:t>
      </w:r>
      <w:r>
        <w:rPr>
          <w:rFonts w:hint="eastAsia" w:ascii="宋体" w:hAnsi="宋体" w:eastAsia="仿宋_GB2312" w:cs="仿宋_GB2312"/>
          <w:color w:val="auto"/>
          <w:sz w:val="32"/>
          <w:szCs w:val="32"/>
          <w:lang w:eastAsia="zh-CN"/>
        </w:rPr>
        <w:t>落实</w:t>
      </w:r>
      <w:r>
        <w:rPr>
          <w:rFonts w:hint="eastAsia" w:ascii="宋体" w:hAnsi="宋体" w:eastAsia="仿宋_GB2312" w:cs="仿宋_GB2312"/>
          <w:color w:val="auto"/>
          <w:sz w:val="32"/>
          <w:szCs w:val="32"/>
        </w:rPr>
        <w:t>情况</w:t>
      </w:r>
      <w:r>
        <w:rPr>
          <w:rFonts w:hint="eastAsia" w:ascii="宋体" w:hAnsi="宋体" w:eastAsia="仿宋_GB2312" w:cs="仿宋_GB2312"/>
          <w:color w:val="auto"/>
          <w:sz w:val="32"/>
          <w:szCs w:val="32"/>
          <w:lang w:eastAsia="zh-CN"/>
        </w:rPr>
        <w:t>。要</w:t>
      </w:r>
      <w:r>
        <w:rPr>
          <w:rFonts w:hint="eastAsia" w:ascii="宋体" w:hAnsi="宋体" w:eastAsia="仿宋_GB2312" w:cs="仿宋_GB2312"/>
          <w:color w:val="auto"/>
          <w:sz w:val="32"/>
          <w:szCs w:val="32"/>
        </w:rPr>
        <w:t>充分利用“互联网+监管”手段，</w:t>
      </w:r>
      <w:r>
        <w:rPr>
          <w:rFonts w:hint="eastAsia" w:ascii="宋体" w:hAnsi="宋体" w:eastAsia="仿宋_GB2312" w:cs="仿宋_GB2312"/>
          <w:color w:val="auto"/>
          <w:sz w:val="32"/>
          <w:szCs w:val="32"/>
          <w:lang w:eastAsia="zh-CN"/>
        </w:rPr>
        <w:t>采用</w:t>
      </w:r>
      <w:r>
        <w:rPr>
          <w:rFonts w:hint="eastAsia" w:ascii="宋体" w:hAnsi="宋体" w:eastAsia="仿宋_GB2312" w:cs="仿宋_GB2312"/>
          <w:color w:val="auto"/>
          <w:sz w:val="32"/>
          <w:szCs w:val="32"/>
        </w:rPr>
        <w:t>GPS</w:t>
      </w:r>
      <w:r>
        <w:rPr>
          <w:rFonts w:hint="eastAsia" w:ascii="宋体" w:hAnsi="宋体" w:eastAsia="仿宋_GB2312" w:cs="仿宋_GB2312"/>
          <w:color w:val="auto"/>
          <w:sz w:val="32"/>
          <w:szCs w:val="32"/>
          <w:lang w:eastAsia="zh-CN"/>
        </w:rPr>
        <w:t>定位</w:t>
      </w:r>
      <w:r>
        <w:rPr>
          <w:rFonts w:hint="eastAsia" w:ascii="宋体" w:hAnsi="宋体" w:eastAsia="仿宋_GB2312" w:cs="仿宋_GB2312"/>
          <w:color w:val="auto"/>
          <w:sz w:val="32"/>
          <w:szCs w:val="32"/>
        </w:rPr>
        <w:t>、人脸识别、电子围栏等技术手段，提高监管效能，</w:t>
      </w:r>
      <w:r>
        <w:rPr>
          <w:rFonts w:hint="eastAsia" w:ascii="宋体" w:hAnsi="宋体" w:eastAsia="仿宋_GB2312" w:cs="仿宋_GB2312"/>
          <w:color w:val="auto"/>
          <w:sz w:val="32"/>
          <w:szCs w:val="32"/>
          <w:lang w:eastAsia="zh-CN"/>
        </w:rPr>
        <w:t>推动</w:t>
      </w:r>
      <w:r>
        <w:rPr>
          <w:rFonts w:hint="eastAsia" w:ascii="宋体" w:hAnsi="宋体" w:eastAsia="仿宋_GB2312" w:cs="仿宋_GB2312"/>
          <w:color w:val="auto"/>
          <w:sz w:val="32"/>
          <w:szCs w:val="32"/>
        </w:rPr>
        <w:t>监管执法信息</w:t>
      </w:r>
      <w:r>
        <w:rPr>
          <w:rFonts w:hint="eastAsia" w:ascii="宋体" w:hAnsi="宋体" w:eastAsia="仿宋_GB2312" w:cs="仿宋_GB2312"/>
          <w:color w:val="auto"/>
          <w:sz w:val="32"/>
          <w:szCs w:val="32"/>
          <w:lang w:eastAsia="zh-CN"/>
        </w:rPr>
        <w:t>的</w:t>
      </w:r>
      <w:r>
        <w:rPr>
          <w:rFonts w:hint="eastAsia" w:ascii="宋体" w:hAnsi="宋体" w:eastAsia="仿宋_GB2312" w:cs="仿宋_GB2312"/>
          <w:color w:val="auto"/>
          <w:sz w:val="32"/>
          <w:szCs w:val="32"/>
        </w:rPr>
        <w:t>互联互通。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宋体" w:hAnsi="宋体" w:eastAsia="仿宋_GB2312" w:cs="仿宋_GB2312"/>
          <w:color w:val="auto"/>
          <w:sz w:val="32"/>
          <w:szCs w:val="32"/>
        </w:rPr>
      </w:pPr>
      <w:r>
        <w:rPr>
          <w:rFonts w:hint="eastAsia" w:ascii="宋体" w:hAnsi="宋体" w:eastAsia="楷体_GB2312" w:cs="楷体_GB2312"/>
          <w:b/>
          <w:bCs/>
          <w:color w:val="auto"/>
          <w:sz w:val="32"/>
          <w:szCs w:val="32"/>
        </w:rPr>
        <w:t>（</w:t>
      </w:r>
      <w:r>
        <w:rPr>
          <w:rFonts w:hint="eastAsia" w:ascii="宋体" w:hAnsi="宋体" w:eastAsia="楷体_GB2312" w:cs="楷体_GB2312"/>
          <w:b/>
          <w:bCs/>
          <w:color w:val="auto"/>
          <w:sz w:val="32"/>
          <w:szCs w:val="32"/>
          <w:lang w:eastAsia="zh-CN"/>
        </w:rPr>
        <w:t>十九</w:t>
      </w:r>
      <w:r>
        <w:rPr>
          <w:rFonts w:hint="eastAsia" w:ascii="宋体" w:hAnsi="宋体" w:eastAsia="楷体_GB2312" w:cs="楷体_GB2312"/>
          <w:b/>
          <w:bCs/>
          <w:color w:val="auto"/>
          <w:sz w:val="32"/>
          <w:szCs w:val="32"/>
        </w:rPr>
        <w:t>）</w:t>
      </w:r>
      <w:r>
        <w:rPr>
          <w:rFonts w:hint="eastAsia" w:ascii="宋体" w:hAnsi="宋体" w:eastAsia="楷体_GB2312" w:cs="楷体_GB2312"/>
          <w:b/>
          <w:bCs/>
          <w:color w:val="auto"/>
          <w:sz w:val="32"/>
          <w:szCs w:val="32"/>
          <w:lang w:eastAsia="zh-CN"/>
        </w:rPr>
        <w:t>实施典型引路</w:t>
      </w:r>
      <w:r>
        <w:rPr>
          <w:rFonts w:hint="eastAsia" w:ascii="宋体" w:hAnsi="宋体" w:eastAsia="楷体_GB2312" w:cs="楷体_GB2312"/>
          <w:b/>
          <w:bCs/>
          <w:color w:val="auto"/>
          <w:sz w:val="32"/>
          <w:szCs w:val="32"/>
        </w:rPr>
        <w:t>。</w:t>
      </w:r>
      <w:r>
        <w:rPr>
          <w:rFonts w:hint="eastAsia" w:ascii="宋体" w:hAnsi="宋体" w:eastAsia="仿宋_GB2312" w:cs="仿宋_GB2312"/>
          <w:color w:val="auto"/>
          <w:sz w:val="32"/>
          <w:szCs w:val="32"/>
        </w:rPr>
        <w:t>各级应急管理部门、</w:t>
      </w:r>
      <w:r>
        <w:rPr>
          <w:rFonts w:hint="eastAsia" w:ascii="宋体" w:hAnsi="宋体" w:eastAsia="仿宋_GB2312" w:cs="仿宋_GB2312"/>
          <w:color w:val="auto"/>
          <w:sz w:val="32"/>
          <w:szCs w:val="32"/>
          <w:lang w:eastAsia="zh-CN"/>
        </w:rPr>
        <w:t>煤矿</w:t>
      </w:r>
      <w:r>
        <w:rPr>
          <w:rFonts w:hint="eastAsia" w:ascii="宋体" w:hAnsi="宋体" w:eastAsia="仿宋_GB2312" w:cs="仿宋_GB2312"/>
          <w:color w:val="auto"/>
          <w:sz w:val="32"/>
          <w:szCs w:val="32"/>
        </w:rPr>
        <w:t>安全生产监管部门要把整治安全评价机构执业行为作为常态化工作，</w:t>
      </w:r>
      <w:r>
        <w:rPr>
          <w:rFonts w:hint="eastAsia" w:ascii="宋体" w:hAnsi="宋体" w:eastAsia="仿宋_GB2312"/>
          <w:color w:val="auto"/>
          <w:sz w:val="32"/>
          <w:szCs w:val="32"/>
        </w:rPr>
        <w:t>保持</w:t>
      </w:r>
      <w:r>
        <w:rPr>
          <w:rFonts w:hint="eastAsia" w:ascii="宋体" w:hAnsi="宋体" w:eastAsia="仿宋_GB2312"/>
          <w:color w:val="auto"/>
          <w:sz w:val="32"/>
          <w:szCs w:val="32"/>
          <w:lang w:eastAsia="zh-CN"/>
        </w:rPr>
        <w:t>打非治违</w:t>
      </w:r>
      <w:r>
        <w:rPr>
          <w:rFonts w:hint="eastAsia" w:ascii="宋体" w:hAnsi="宋体" w:eastAsia="仿宋_GB2312"/>
          <w:color w:val="auto"/>
          <w:sz w:val="32"/>
          <w:szCs w:val="32"/>
        </w:rPr>
        <w:t>高压态势</w:t>
      </w:r>
      <w:r>
        <w:rPr>
          <w:rFonts w:hint="eastAsia" w:ascii="宋体" w:hAnsi="宋体" w:eastAsia="仿宋_GB2312"/>
          <w:color w:val="auto"/>
          <w:sz w:val="32"/>
          <w:szCs w:val="32"/>
          <w:lang w:eastAsia="zh-CN"/>
        </w:rPr>
        <w:t>，</w:t>
      </w:r>
      <w:r>
        <w:rPr>
          <w:rFonts w:hint="eastAsia" w:ascii="宋体" w:hAnsi="宋体" w:eastAsia="仿宋_GB2312" w:cs="仿宋_GB2312"/>
          <w:color w:val="auto"/>
          <w:sz w:val="32"/>
          <w:szCs w:val="32"/>
          <w:lang w:eastAsia="zh-CN"/>
        </w:rPr>
        <w:t>总结曝光</w:t>
      </w:r>
      <w:r>
        <w:rPr>
          <w:rFonts w:hint="eastAsia" w:ascii="宋体" w:hAnsi="宋体" w:eastAsia="仿宋_GB2312" w:cs="仿宋_GB2312"/>
          <w:color w:val="auto"/>
          <w:sz w:val="32"/>
          <w:szCs w:val="32"/>
        </w:rPr>
        <w:t>弄虚作假典型案例</w:t>
      </w:r>
      <w:r>
        <w:rPr>
          <w:rFonts w:hint="eastAsia" w:ascii="宋体" w:hAnsi="宋体" w:eastAsia="仿宋_GB2312" w:cs="仿宋_GB2312"/>
          <w:color w:val="auto"/>
          <w:sz w:val="32"/>
          <w:szCs w:val="32"/>
          <w:lang w:eastAsia="zh-CN"/>
        </w:rPr>
        <w:t>，</w:t>
      </w:r>
      <w:r>
        <w:rPr>
          <w:rFonts w:hint="eastAsia" w:ascii="宋体" w:hAnsi="宋体" w:eastAsia="仿宋_GB2312"/>
          <w:color w:val="auto"/>
          <w:sz w:val="32"/>
          <w:szCs w:val="32"/>
          <w:lang w:eastAsia="zh-CN"/>
        </w:rPr>
        <w:t>持续</w:t>
      </w:r>
      <w:r>
        <w:rPr>
          <w:rFonts w:hint="eastAsia" w:ascii="宋体" w:hAnsi="宋体" w:eastAsia="仿宋_GB2312"/>
          <w:color w:val="auto"/>
          <w:sz w:val="32"/>
          <w:szCs w:val="32"/>
        </w:rPr>
        <w:t>净化安全评价服务市场</w:t>
      </w:r>
      <w:r>
        <w:rPr>
          <w:rFonts w:hint="eastAsia" w:ascii="宋体" w:hAnsi="宋体" w:eastAsia="仿宋_GB2312" w:cs="仿宋_GB2312"/>
          <w:color w:val="auto"/>
          <w:sz w:val="32"/>
          <w:szCs w:val="32"/>
          <w:lang w:eastAsia="zh-CN"/>
        </w:rPr>
        <w:t>；要注重</w:t>
      </w:r>
      <w:r>
        <w:rPr>
          <w:rFonts w:hint="eastAsia" w:ascii="宋体" w:hAnsi="宋体" w:eastAsia="仿宋_GB2312" w:cs="仿宋_GB2312"/>
          <w:color w:val="auto"/>
          <w:sz w:val="32"/>
          <w:szCs w:val="32"/>
        </w:rPr>
        <w:t>宣传</w:t>
      </w:r>
      <w:r>
        <w:rPr>
          <w:rFonts w:hint="eastAsia" w:ascii="宋体" w:hAnsi="宋体" w:eastAsia="仿宋_GB2312" w:cs="仿宋_GB2312"/>
          <w:color w:val="auto"/>
          <w:sz w:val="32"/>
          <w:szCs w:val="32"/>
          <w:lang w:eastAsia="zh-CN"/>
        </w:rPr>
        <w:t>推广安全评价机构在防范化解重大风险、协助消除事故隐患、</w:t>
      </w:r>
      <w:r>
        <w:rPr>
          <w:rFonts w:hint="eastAsia" w:ascii="宋体" w:hAnsi="宋体" w:eastAsia="仿宋_GB2312" w:cs="仿宋_GB2312"/>
          <w:color w:val="auto"/>
          <w:sz w:val="32"/>
          <w:szCs w:val="32"/>
        </w:rPr>
        <w:t>创新</w:t>
      </w:r>
      <w:r>
        <w:rPr>
          <w:rFonts w:hint="eastAsia" w:ascii="宋体" w:hAnsi="宋体" w:eastAsia="仿宋_GB2312" w:cs="仿宋_GB2312"/>
          <w:color w:val="auto"/>
          <w:sz w:val="32"/>
          <w:szCs w:val="32"/>
          <w:lang w:eastAsia="zh-CN"/>
        </w:rPr>
        <w:t>评价技术方法等方面的示范做法</w:t>
      </w:r>
      <w:r>
        <w:rPr>
          <w:rFonts w:hint="eastAsia" w:ascii="宋体" w:hAnsi="宋体" w:eastAsia="仿宋_GB2312" w:cs="仿宋_GB2312"/>
          <w:color w:val="auto"/>
          <w:sz w:val="32"/>
          <w:szCs w:val="32"/>
        </w:rPr>
        <w:t>，</w:t>
      </w:r>
      <w:r>
        <w:rPr>
          <w:rFonts w:hint="eastAsia" w:ascii="宋体" w:hAnsi="宋体" w:eastAsia="仿宋_GB2312" w:cs="仿宋_GB2312"/>
          <w:color w:val="auto"/>
          <w:sz w:val="32"/>
          <w:szCs w:val="32"/>
          <w:lang w:eastAsia="zh-CN"/>
        </w:rPr>
        <w:t>不断</w:t>
      </w:r>
      <w:r>
        <w:rPr>
          <w:rFonts w:hint="eastAsia" w:ascii="宋体" w:hAnsi="宋体" w:eastAsia="仿宋_GB2312" w:cs="仿宋_GB2312"/>
          <w:color w:val="auto"/>
          <w:sz w:val="32"/>
          <w:szCs w:val="32"/>
        </w:rPr>
        <w:t>提升</w:t>
      </w:r>
      <w:r>
        <w:rPr>
          <w:rFonts w:hint="eastAsia" w:ascii="宋体" w:hAnsi="宋体" w:eastAsia="仿宋_GB2312" w:cs="仿宋_GB2312"/>
          <w:color w:val="auto"/>
          <w:sz w:val="32"/>
          <w:szCs w:val="32"/>
          <w:lang w:eastAsia="zh-CN"/>
        </w:rPr>
        <w:t>安全评价机构及其</w:t>
      </w:r>
      <w:r>
        <w:rPr>
          <w:rFonts w:hint="eastAsia" w:ascii="宋体" w:hAnsi="宋体" w:eastAsia="仿宋_GB2312" w:cs="仿宋_GB2312"/>
          <w:color w:val="auto"/>
          <w:sz w:val="32"/>
          <w:szCs w:val="32"/>
        </w:rPr>
        <w:t>从业人员</w:t>
      </w:r>
      <w:r>
        <w:rPr>
          <w:rFonts w:hint="eastAsia" w:ascii="宋体" w:hAnsi="宋体" w:eastAsia="仿宋_GB2312" w:cs="仿宋_GB2312"/>
          <w:color w:val="auto"/>
          <w:sz w:val="32"/>
          <w:szCs w:val="32"/>
          <w:lang w:eastAsia="zh-CN"/>
        </w:rPr>
        <w:t>的</w:t>
      </w:r>
      <w:r>
        <w:rPr>
          <w:rFonts w:hint="eastAsia" w:ascii="宋体" w:hAnsi="宋体" w:eastAsia="仿宋_GB2312" w:cs="仿宋_GB2312"/>
          <w:color w:val="auto"/>
          <w:sz w:val="32"/>
          <w:szCs w:val="32"/>
        </w:rPr>
        <w:t>职业荣誉感</w:t>
      </w:r>
      <w:r>
        <w:rPr>
          <w:rFonts w:hint="eastAsia" w:ascii="宋体" w:hAnsi="宋体" w:eastAsia="仿宋_GB2312" w:cs="仿宋_GB2312"/>
          <w:color w:val="auto"/>
          <w:sz w:val="32"/>
          <w:szCs w:val="32"/>
          <w:lang w:eastAsia="zh-CN"/>
        </w:rPr>
        <w:t>，切实维护行业积极健康有序发展</w:t>
      </w:r>
      <w:r>
        <w:rPr>
          <w:rFonts w:hint="eastAsia" w:ascii="宋体" w:hAnsi="宋体"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宋体" w:hAnsi="宋体"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宋体" w:hAnsi="宋体" w:eastAsia="仿宋_GB2312" w:cs="仿宋_GB2312"/>
          <w:color w:val="auto"/>
          <w:sz w:val="32"/>
          <w:szCs w:val="32"/>
          <w:shd w:val="clear" w:color="auto" w:fill="FFFFFF"/>
          <w:lang w:eastAsia="zh-CN"/>
        </w:rPr>
      </w:pPr>
      <w:r>
        <w:rPr>
          <w:rFonts w:hint="eastAsia" w:ascii="宋体" w:hAnsi="宋体" w:eastAsia="仿宋_GB2312" w:cs="仿宋_GB2312"/>
          <w:color w:val="auto"/>
          <w:sz w:val="32"/>
          <w:szCs w:val="32"/>
        </w:rPr>
        <w:t>附件：</w:t>
      </w:r>
      <w:r>
        <w:rPr>
          <w:rFonts w:ascii="宋体" w:hAnsi="宋体" w:eastAsia="仿宋_GB2312" w:cs="仿宋_GB2312"/>
          <w:color w:val="auto"/>
          <w:sz w:val="32"/>
          <w:szCs w:val="32"/>
        </w:rPr>
        <w:t>1.</w:t>
      </w:r>
      <w:r>
        <w:rPr>
          <w:rFonts w:hint="eastAsia" w:ascii="宋体" w:hAnsi="宋体" w:eastAsia="仿宋_GB2312" w:cs="仿宋_GB2312"/>
          <w:color w:val="auto"/>
          <w:sz w:val="32"/>
          <w:szCs w:val="32"/>
        </w:rPr>
        <w:t>安全评价报告</w:t>
      </w:r>
      <w:r>
        <w:rPr>
          <w:rFonts w:hint="eastAsia" w:ascii="宋体" w:hAnsi="宋体" w:eastAsia="仿宋_GB2312" w:cs="仿宋_GB2312"/>
          <w:color w:val="auto"/>
          <w:sz w:val="32"/>
          <w:szCs w:val="32"/>
          <w:shd w:val="clear" w:color="auto" w:fill="FFFFFF"/>
        </w:rPr>
        <w:t>失实情形</w:t>
      </w:r>
      <w:r>
        <w:rPr>
          <w:rFonts w:hint="eastAsia" w:ascii="宋体" w:hAnsi="宋体" w:eastAsia="仿宋_GB2312" w:cs="仿宋_GB2312"/>
          <w:color w:val="auto"/>
          <w:sz w:val="32"/>
          <w:szCs w:val="32"/>
          <w:shd w:val="clear" w:color="auto" w:fill="FFFFFF"/>
          <w:lang w:eastAsia="zh-CN"/>
        </w:rPr>
        <w:t>认定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宋体" w:hAnsi="宋体" w:eastAsia="仿宋_GB2312" w:cs="仿宋_GB2312"/>
          <w:color w:val="auto"/>
          <w:sz w:val="32"/>
          <w:szCs w:val="32"/>
          <w:shd w:val="clear" w:color="auto" w:fill="FFFFFF"/>
          <w:lang w:eastAsia="zh-CN"/>
        </w:rPr>
      </w:pPr>
      <w:r>
        <w:rPr>
          <w:rFonts w:ascii="宋体" w:hAnsi="宋体" w:eastAsia="仿宋_GB2312" w:cs="仿宋_GB2312"/>
          <w:color w:val="auto"/>
          <w:sz w:val="32"/>
          <w:szCs w:val="32"/>
          <w:shd w:val="clear" w:color="auto" w:fill="FFFFFF"/>
        </w:rPr>
        <w:t xml:space="preserve">      2.</w:t>
      </w:r>
      <w:r>
        <w:rPr>
          <w:rFonts w:hint="eastAsia" w:ascii="宋体" w:hAnsi="宋体" w:eastAsia="仿宋_GB2312" w:cs="仿宋_GB2312"/>
          <w:color w:val="auto"/>
          <w:sz w:val="32"/>
          <w:szCs w:val="32"/>
          <w:shd w:val="clear" w:color="auto" w:fill="FFFFFF"/>
        </w:rPr>
        <w:t>安全评价报告虚假情形</w:t>
      </w:r>
      <w:r>
        <w:rPr>
          <w:rFonts w:hint="eastAsia" w:ascii="宋体" w:hAnsi="宋体" w:eastAsia="仿宋_GB2312" w:cs="仿宋_GB2312"/>
          <w:color w:val="auto"/>
          <w:sz w:val="32"/>
          <w:szCs w:val="32"/>
          <w:shd w:val="clear" w:color="auto" w:fill="FFFFFF"/>
          <w:lang w:eastAsia="zh-CN"/>
        </w:rPr>
        <w:t>认定</w:t>
      </w:r>
    </w:p>
    <w:p>
      <w:pPr>
        <w:keepNext w:val="0"/>
        <w:keepLines w:val="0"/>
        <w:pageBreakBefore w:val="0"/>
        <w:widowControl w:val="0"/>
        <w:kinsoku/>
        <w:wordWrap/>
        <w:overflowPunct/>
        <w:topLinePunct w:val="0"/>
        <w:autoSpaceDE/>
        <w:autoSpaceDN/>
        <w:bidi w:val="0"/>
        <w:adjustRightInd/>
        <w:snapToGrid/>
        <w:spacing w:line="560" w:lineRule="exact"/>
        <w:ind w:firstLine="5132" w:firstLineChars="1604"/>
        <w:textAlignment w:val="auto"/>
        <w:rPr>
          <w:rFonts w:ascii="宋体" w:hAnsi="宋体" w:eastAsia="仿宋_GB2312" w:cs="仿宋_GB2312"/>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5772" w:firstLineChars="1804"/>
        <w:textAlignment w:val="auto"/>
        <w:rPr>
          <w:rFonts w:ascii="宋体" w:hAnsi="宋体" w:eastAsia="仿宋_GB2312" w:cs="仿宋_GB2312"/>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5452" w:firstLineChars="1704"/>
        <w:textAlignment w:val="auto"/>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202</w:t>
      </w:r>
      <w:r>
        <w:rPr>
          <w:rFonts w:hint="eastAsia" w:ascii="宋体" w:hAnsi="宋体" w:eastAsia="仿宋_GB2312" w:cs="仿宋_GB2312"/>
          <w:color w:val="auto"/>
          <w:sz w:val="32"/>
          <w:szCs w:val="32"/>
          <w:shd w:val="clear" w:color="auto" w:fill="FFFFFF"/>
          <w:lang w:val="en-US" w:eastAsia="zh-CN"/>
        </w:rPr>
        <w:t>3</w:t>
      </w:r>
      <w:r>
        <w:rPr>
          <w:rFonts w:hint="eastAsia" w:ascii="宋体" w:hAnsi="宋体" w:eastAsia="仿宋_GB2312" w:cs="仿宋_GB2312"/>
          <w:color w:val="auto"/>
          <w:sz w:val="32"/>
          <w:szCs w:val="32"/>
          <w:shd w:val="clear" w:color="auto" w:fill="FFFFFF"/>
        </w:rPr>
        <w:t xml:space="preserve">年 </w:t>
      </w:r>
      <w:r>
        <w:rPr>
          <w:rFonts w:hint="eastAsia" w:ascii="宋体" w:hAnsi="宋体" w:eastAsia="仿宋_GB2312" w:cs="仿宋_GB2312"/>
          <w:color w:val="auto"/>
          <w:sz w:val="32"/>
          <w:szCs w:val="32"/>
          <w:shd w:val="clear" w:color="auto" w:fill="FFFFFF"/>
          <w:lang w:val="en-US" w:eastAsia="zh-CN"/>
        </w:rPr>
        <w:t xml:space="preserve"> </w:t>
      </w:r>
      <w:r>
        <w:rPr>
          <w:rFonts w:hint="eastAsia" w:ascii="宋体" w:hAnsi="宋体" w:eastAsia="仿宋_GB2312" w:cs="仿宋_GB2312"/>
          <w:color w:val="auto"/>
          <w:sz w:val="32"/>
          <w:szCs w:val="32"/>
          <w:shd w:val="clear" w:color="auto" w:fill="FFFFFF"/>
        </w:rPr>
        <w:t xml:space="preserve">月 </w:t>
      </w:r>
      <w:r>
        <w:rPr>
          <w:rFonts w:hint="eastAsia" w:ascii="宋体" w:hAnsi="宋体" w:eastAsia="仿宋_GB2312" w:cs="仿宋_GB2312"/>
          <w:color w:val="auto"/>
          <w:sz w:val="32"/>
          <w:szCs w:val="32"/>
          <w:shd w:val="clear" w:color="auto" w:fill="FFFFFF"/>
          <w:lang w:val="en-US" w:eastAsia="zh-CN"/>
        </w:rPr>
        <w:t xml:space="preserve"> </w:t>
      </w:r>
      <w:r>
        <w:rPr>
          <w:rFonts w:hint="eastAsia" w:ascii="宋体" w:hAnsi="宋体" w:eastAsia="仿宋_GB2312" w:cs="仿宋_GB2312"/>
          <w:color w:val="auto"/>
          <w:sz w:val="32"/>
          <w:szCs w:val="32"/>
          <w:shd w:val="clear" w:color="auto" w:fill="FFFFFF"/>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方正小标宋简体"/>
          <w:b/>
          <w:bCs/>
          <w:color w:val="auto"/>
          <w:sz w:val="44"/>
          <w:lang w:eastAsia="zh-CN"/>
        </w:rPr>
      </w:pPr>
      <w:r>
        <w:rPr>
          <w:rFonts w:hint="eastAsia" w:ascii="宋体" w:hAnsi="宋体" w:eastAsia="方正小标宋简体"/>
          <w:b/>
          <w:bCs/>
          <w:color w:val="auto"/>
          <w:sz w:val="44"/>
        </w:rPr>
        <w:t>安全评价报告失实情形</w:t>
      </w:r>
      <w:r>
        <w:rPr>
          <w:rFonts w:hint="eastAsia" w:ascii="宋体" w:hAnsi="宋体" w:eastAsia="方正小标宋简体"/>
          <w:b/>
          <w:bCs/>
          <w:color w:val="auto"/>
          <w:sz w:val="44"/>
          <w:lang w:eastAsia="zh-CN"/>
        </w:rPr>
        <w:t>认定</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宋体" w:hAnsi="宋体"/>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安全评价报告存在以下情形之一的，认定为安全评价报告失实：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一、安全现状评价或验收评价报告中，</w:t>
      </w:r>
      <w:r>
        <w:rPr>
          <w:rFonts w:hint="eastAsia" w:ascii="宋体" w:hAnsi="宋体" w:eastAsia="仿宋_GB2312" w:cs="Times New Roman"/>
          <w:color w:val="auto"/>
          <w:sz w:val="32"/>
          <w:szCs w:val="32"/>
        </w:rPr>
        <w:t>企业布局、工艺参数、周边环境与评价期间实际情况不符，影响评价结论的</w:t>
      </w:r>
      <w:r>
        <w:rPr>
          <w:rFonts w:hint="eastAsia" w:ascii="宋体" w:hAnsi="宋体"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二、</w:t>
      </w:r>
      <w:r>
        <w:rPr>
          <w:rFonts w:hint="eastAsia" w:ascii="宋体" w:hAnsi="宋体" w:eastAsia="仿宋_GB2312" w:cs="Times New Roman"/>
          <w:color w:val="auto"/>
          <w:sz w:val="32"/>
          <w:szCs w:val="32"/>
        </w:rPr>
        <w:t>重要区域、关键设备设施、主要物料和建（构）筑物、主要安全设施、重要的公辅设施、改（扩）建情况等遗漏或描写错误，影响评价结论的</w:t>
      </w:r>
      <w:r>
        <w:rPr>
          <w:rFonts w:hint="eastAsia" w:ascii="宋体" w:hAnsi="宋体" w:eastAsia="仿宋_GB2312"/>
          <w:color w:val="auto"/>
          <w:sz w:val="32"/>
          <w:szCs w:val="32"/>
        </w:rPr>
        <w:t>；</w:t>
      </w:r>
      <w:r>
        <w:rPr>
          <w:rFonts w:ascii="宋体" w:hAnsi="宋体"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三、</w:t>
      </w:r>
      <w:r>
        <w:rPr>
          <w:rFonts w:hint="eastAsia" w:ascii="宋体" w:hAnsi="宋体" w:eastAsia="仿宋_GB2312" w:cs="Times New Roman"/>
          <w:color w:val="auto"/>
          <w:sz w:val="32"/>
          <w:szCs w:val="32"/>
        </w:rPr>
        <w:t>法律、法规、标准主要条款漏项、错误或使用已废止的法律、法规、标准，影响评价结论的</w:t>
      </w:r>
      <w:r>
        <w:rPr>
          <w:rFonts w:hint="eastAsia" w:ascii="宋体" w:hAnsi="宋体"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宋体" w:hAnsi="宋体" w:eastAsia="仿宋_GB2312"/>
          <w:color w:val="auto"/>
          <w:sz w:val="32"/>
          <w:szCs w:val="32"/>
        </w:rPr>
      </w:pPr>
      <w:r>
        <w:rPr>
          <w:rFonts w:hint="eastAsia" w:ascii="宋体" w:hAnsi="宋体" w:eastAsia="仿宋_GB2312" w:cs="Times New Roman"/>
          <w:color w:val="auto"/>
          <w:sz w:val="32"/>
          <w:szCs w:val="32"/>
        </w:rPr>
        <w:t>四、国家明令限制类、淘汰类工艺或设备未辨识或辨识有误，导致评价结论失实的；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宋体" w:hAnsi="宋体" w:eastAsia="仿宋_GB2312" w:cs="Times New Roman"/>
          <w:color w:val="auto"/>
          <w:sz w:val="32"/>
          <w:szCs w:val="32"/>
        </w:rPr>
      </w:pPr>
      <w:r>
        <w:rPr>
          <w:rFonts w:hint="eastAsia" w:ascii="宋体" w:hAnsi="宋体" w:eastAsia="仿宋_GB2312"/>
          <w:color w:val="auto"/>
          <w:sz w:val="32"/>
          <w:szCs w:val="32"/>
        </w:rPr>
        <w:t>五、</w:t>
      </w:r>
      <w:r>
        <w:rPr>
          <w:rFonts w:hint="eastAsia" w:ascii="宋体" w:hAnsi="宋体" w:eastAsia="仿宋_GB2312" w:cs="Times New Roman"/>
          <w:color w:val="auto"/>
          <w:sz w:val="32"/>
          <w:szCs w:val="32"/>
        </w:rPr>
        <w:t>未进行危险化学品重大危险源辨识及分级或出现严重偏差，影响</w:t>
      </w:r>
      <w:r>
        <w:rPr>
          <w:rFonts w:hint="eastAsia" w:ascii="宋体" w:hAnsi="宋体" w:eastAsia="仿宋_GB2312" w:cs="Times New Roman"/>
          <w:color w:val="auto"/>
          <w:sz w:val="32"/>
          <w:szCs w:val="32"/>
          <w:lang w:eastAsia="zh-CN"/>
        </w:rPr>
        <w:t>评价</w:t>
      </w:r>
      <w:r>
        <w:rPr>
          <w:rFonts w:hint="eastAsia" w:ascii="宋体" w:hAnsi="宋体" w:eastAsia="仿宋_GB2312" w:cs="Times New Roman"/>
          <w:color w:val="auto"/>
          <w:sz w:val="32"/>
          <w:szCs w:val="32"/>
        </w:rPr>
        <w:t>结论的；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宋体" w:hAnsi="宋体" w:eastAsia="仿宋_GB2312" w:cs="Times New Roman"/>
          <w:color w:val="auto"/>
          <w:sz w:val="32"/>
          <w:szCs w:val="32"/>
        </w:rPr>
      </w:pPr>
      <w:r>
        <w:rPr>
          <w:rFonts w:hint="eastAsia" w:ascii="宋体" w:hAnsi="宋体" w:eastAsia="仿宋_GB2312" w:cs="Times New Roman"/>
          <w:color w:val="auto"/>
          <w:sz w:val="32"/>
          <w:szCs w:val="32"/>
        </w:rPr>
        <w:t>六、存在不符合国家和行业强制性规定的安全生产条件项，评价报告漏项未做评价的；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七、</w:t>
      </w:r>
      <w:r>
        <w:rPr>
          <w:rFonts w:hint="eastAsia" w:ascii="宋体" w:hAnsi="宋体" w:eastAsia="仿宋_GB2312" w:cs="Times New Roman"/>
          <w:color w:val="auto"/>
          <w:sz w:val="32"/>
          <w:szCs w:val="32"/>
        </w:rPr>
        <w:t>存在行业重大生产安全事故隐患判定标准中列举的重大事故隐患，评价报告漏项未</w:t>
      </w:r>
      <w:r>
        <w:rPr>
          <w:rFonts w:hint="eastAsia" w:ascii="宋体" w:hAnsi="宋体" w:eastAsia="仿宋_GB2312"/>
          <w:color w:val="auto"/>
          <w:sz w:val="32"/>
          <w:szCs w:val="32"/>
        </w:rPr>
        <w:t>做评价的；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八、对策措施建议与被评价项目存在问题不符的；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九、井工煤矿采掘工艺、露天煤矿采剥工艺未调查清楚的；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olor w:val="auto"/>
          <w:sz w:val="32"/>
          <w:szCs w:val="32"/>
          <w:lang w:eastAsia="zh-CN"/>
        </w:rPr>
      </w:pPr>
      <w:r>
        <w:rPr>
          <w:rFonts w:hint="eastAsia" w:ascii="宋体" w:hAnsi="宋体" w:eastAsia="仿宋_GB2312"/>
          <w:color w:val="auto"/>
          <w:sz w:val="32"/>
          <w:szCs w:val="32"/>
        </w:rPr>
        <w:t>十、金属非金属矿山</w:t>
      </w:r>
      <w:r>
        <w:rPr>
          <w:rFonts w:hint="eastAsia" w:ascii="宋体" w:hAnsi="宋体" w:eastAsia="仿宋_GB2312" w:cs="Times New Roman"/>
          <w:color w:val="auto"/>
          <w:sz w:val="32"/>
          <w:szCs w:val="32"/>
        </w:rPr>
        <w:t>相关文件和规程要求的主要定量计算分析缺失的</w:t>
      </w:r>
      <w:r>
        <w:rPr>
          <w:rFonts w:hint="eastAsia" w:ascii="宋体"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b/>
          <w:bCs/>
          <w:color w:val="auto"/>
          <w:sz w:val="44"/>
          <w:szCs w:val="44"/>
          <w:lang w:eastAsia="zh-CN"/>
        </w:rPr>
      </w:pPr>
      <w:r>
        <w:rPr>
          <w:rFonts w:hint="eastAsia" w:ascii="宋体" w:hAnsi="宋体" w:eastAsia="方正小标宋简体"/>
          <w:b/>
          <w:bCs/>
          <w:color w:val="auto"/>
          <w:sz w:val="44"/>
          <w:szCs w:val="44"/>
        </w:rPr>
        <w:t>安全评价报告虚假情形</w:t>
      </w:r>
      <w:r>
        <w:rPr>
          <w:rFonts w:hint="eastAsia" w:ascii="宋体" w:hAnsi="宋体" w:eastAsia="方正小标宋简体"/>
          <w:b/>
          <w:bCs/>
          <w:color w:val="auto"/>
          <w:sz w:val="44"/>
          <w:szCs w:val="44"/>
          <w:lang w:eastAsia="zh-CN"/>
        </w:rPr>
        <w:t>认定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宋体" w:hAnsi="宋体" w:eastAsia="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宋体" w:hAnsi="宋体" w:eastAsia="仿宋_GB2312"/>
          <w:color w:val="auto"/>
          <w:sz w:val="32"/>
          <w:szCs w:val="32"/>
        </w:rPr>
      </w:pPr>
      <w:r>
        <w:rPr>
          <w:rFonts w:hint="eastAsia" w:ascii="宋体" w:hAnsi="宋体" w:eastAsia="仿宋_GB2312"/>
          <w:color w:val="auto"/>
          <w:sz w:val="32"/>
          <w:szCs w:val="32"/>
        </w:rPr>
        <w:t>安全评价报告存在以下情形之一的，认定为安全评价报告虚假：</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_GB2312" w:cs="仿宋_GB2312"/>
          <w:color w:val="auto"/>
          <w:kern w:val="0"/>
          <w:sz w:val="32"/>
          <w:szCs w:val="32"/>
        </w:rPr>
      </w:pPr>
      <w:r>
        <w:rPr>
          <w:rFonts w:hint="eastAsia" w:ascii="宋体" w:hAnsi="宋体" w:eastAsia="仿宋_GB2312" w:cs="仿宋_GB2312"/>
          <w:color w:val="auto"/>
          <w:kern w:val="0"/>
          <w:sz w:val="32"/>
          <w:szCs w:val="32"/>
        </w:rPr>
        <w:t>（一）故意伪造的；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_GB2312" w:cs="仿宋_GB2312"/>
          <w:color w:val="auto"/>
          <w:kern w:val="0"/>
          <w:sz w:val="32"/>
          <w:szCs w:val="32"/>
        </w:rPr>
      </w:pPr>
      <w:r>
        <w:rPr>
          <w:rFonts w:hint="eastAsia" w:ascii="宋体" w:hAnsi="宋体" w:eastAsia="仿宋_GB2312" w:cs="仿宋_GB2312"/>
          <w:color w:val="auto"/>
          <w:kern w:val="0"/>
          <w:sz w:val="32"/>
          <w:szCs w:val="32"/>
        </w:rPr>
        <w:t>（二）在周边环境、主要建（构）筑物、工艺、装置、设备设施等重要内容上弄虚作假，导致与评价期间实际情况不符，影响评价结论的；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_GB2312" w:cs="仿宋_GB2312"/>
          <w:color w:val="auto"/>
          <w:kern w:val="0"/>
          <w:sz w:val="32"/>
          <w:szCs w:val="32"/>
        </w:rPr>
      </w:pPr>
      <w:r>
        <w:rPr>
          <w:rFonts w:hint="eastAsia" w:ascii="宋体" w:hAnsi="宋体" w:eastAsia="仿宋_GB2312" w:cs="仿宋_GB2312"/>
          <w:color w:val="auto"/>
          <w:kern w:val="0"/>
          <w:sz w:val="32"/>
          <w:szCs w:val="32"/>
        </w:rPr>
        <w:t>（三）隐瞒生产经营单位重大事故隐患及整改落实情况、主要灾害等级等情况，影响评价结论的；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_GB2312" w:cs="仿宋_GB2312"/>
          <w:color w:val="auto"/>
          <w:kern w:val="0"/>
          <w:sz w:val="32"/>
          <w:szCs w:val="32"/>
        </w:rPr>
      </w:pPr>
      <w:r>
        <w:rPr>
          <w:rFonts w:hint="eastAsia" w:ascii="宋体" w:hAnsi="宋体" w:eastAsia="仿宋_GB2312" w:cs="仿宋_GB2312"/>
          <w:color w:val="auto"/>
          <w:kern w:val="0"/>
          <w:sz w:val="32"/>
          <w:szCs w:val="32"/>
        </w:rPr>
        <w:t>（四）伪造、篡改生产经营单位相关信息、数据、技术报告或者结论等内容，影响评价结论的；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_GB2312" w:cs="仿宋_GB2312"/>
          <w:color w:val="auto"/>
          <w:kern w:val="0"/>
          <w:sz w:val="32"/>
          <w:szCs w:val="32"/>
        </w:rPr>
      </w:pPr>
      <w:r>
        <w:rPr>
          <w:rFonts w:hint="eastAsia" w:ascii="宋体" w:hAnsi="宋体" w:eastAsia="仿宋_GB2312" w:cs="仿宋_GB2312"/>
          <w:color w:val="auto"/>
          <w:kern w:val="0"/>
          <w:sz w:val="32"/>
          <w:szCs w:val="32"/>
        </w:rPr>
        <w:t>（五）故意采用存疑的第三方证明材料、监测检验报告，影响评价结论的；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宋体" w:hAnsi="宋体" w:eastAsia="仿宋_GB2312" w:cs="仿宋_GB2312"/>
          <w:color w:val="auto"/>
          <w:kern w:val="0"/>
          <w:sz w:val="32"/>
          <w:szCs w:val="32"/>
        </w:rPr>
      </w:pPr>
      <w:r>
        <w:rPr>
          <w:rFonts w:hint="eastAsia" w:ascii="宋体" w:hAnsi="宋体" w:eastAsia="仿宋_GB2312" w:cs="仿宋_GB2312"/>
          <w:color w:val="auto"/>
          <w:kern w:val="0"/>
          <w:sz w:val="32"/>
          <w:szCs w:val="32"/>
        </w:rPr>
        <w:t>（六）有其他弄虚作假行为，影响评价结论的情形。</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20" w:lineRule="exact"/>
        <w:ind w:left="0" w:firstLine="640" w:firstLineChars="200"/>
        <w:jc w:val="left"/>
        <w:textAlignment w:val="auto"/>
        <w:rPr>
          <w:rFonts w:hint="eastAsia" w:ascii="宋体" w:hAnsi="宋体" w:eastAsia="仿宋_GB2312" w:cs="仿宋_GB2312"/>
          <w:i w:val="0"/>
          <w:caps w:val="0"/>
          <w:color w:val="auto"/>
          <w:spacing w:val="0"/>
          <w:sz w:val="32"/>
          <w:szCs w:val="32"/>
        </w:rPr>
      </w:pPr>
      <w:r>
        <w:rPr>
          <w:rFonts w:hint="eastAsia" w:ascii="宋体" w:hAnsi="宋体" w:eastAsia="仿宋_GB2312" w:cs="仿宋_GB2312"/>
          <w:i w:val="0"/>
          <w:caps w:val="0"/>
          <w:color w:val="auto"/>
          <w:spacing w:val="0"/>
          <w:kern w:val="0"/>
          <w:sz w:val="32"/>
          <w:szCs w:val="32"/>
          <w:shd w:val="clear" w:fill="FFFFFF"/>
          <w:lang w:val="en-US" w:eastAsia="zh-CN" w:bidi="ar"/>
        </w:rPr>
        <w:t>生产经营单位提供虚假材料、影响评价结论，承担安全评价职责的中介组织的人员对评价结论与实际情况不符无主观故意的，不属于刑法第二百二十九条第一款规定的“故意提供虚假证明文件”。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20" w:lineRule="exact"/>
        <w:ind w:left="0" w:firstLine="640" w:firstLineChars="200"/>
        <w:jc w:val="left"/>
        <w:textAlignment w:val="auto"/>
        <w:rPr>
          <w:rFonts w:hint="eastAsia" w:ascii="宋体" w:hAnsi="宋体" w:eastAsia="仿宋_GB2312" w:cs="仿宋_GB2312"/>
          <w:i w:val="0"/>
          <w:caps w:val="0"/>
          <w:color w:val="auto"/>
          <w:spacing w:val="0"/>
          <w:sz w:val="32"/>
          <w:szCs w:val="32"/>
        </w:rPr>
      </w:pPr>
      <w:r>
        <w:rPr>
          <w:rFonts w:hint="eastAsia" w:ascii="宋体" w:hAnsi="宋体" w:eastAsia="仿宋_GB2312" w:cs="仿宋_GB2312"/>
          <w:i w:val="0"/>
          <w:caps w:val="0"/>
          <w:color w:val="auto"/>
          <w:spacing w:val="0"/>
          <w:kern w:val="0"/>
          <w:sz w:val="32"/>
          <w:szCs w:val="32"/>
          <w:shd w:val="clear" w:fill="FFFFFF"/>
          <w:lang w:val="en-US" w:eastAsia="zh-CN" w:bidi="ar"/>
        </w:rPr>
        <w:t>有本条第二款情形，承担安全评价职责的中介组织的人员严重不负责任，导致出具的证明文件有重大失实，造成严重后果的，依照刑法第二百二十九条第三款的规定追究刑事责任。</w:t>
      </w:r>
    </w:p>
    <w:p>
      <w:pPr>
        <w:keepNext w:val="0"/>
        <w:keepLines w:val="0"/>
        <w:pageBreakBefore w:val="0"/>
        <w:widowControl/>
        <w:kinsoku/>
        <w:wordWrap/>
        <w:overflowPunct/>
        <w:topLinePunct w:val="0"/>
        <w:autoSpaceDE/>
        <w:autoSpaceDN/>
        <w:bidi w:val="0"/>
        <w:adjustRightInd/>
        <w:snapToGrid/>
        <w:spacing w:line="520" w:lineRule="exact"/>
        <w:ind w:firstLine="600" w:firstLineChars="200"/>
        <w:jc w:val="left"/>
        <w:textAlignment w:val="auto"/>
        <w:rPr>
          <w:rFonts w:ascii="宋体" w:hAnsi="宋体" w:eastAsia="仿宋_GB2312"/>
          <w:color w:val="auto"/>
          <w:sz w:val="32"/>
          <w:szCs w:val="32"/>
        </w:rPr>
      </w:pPr>
      <w:r>
        <w:rPr>
          <w:rFonts w:hint="eastAsia" w:ascii="宋体" w:hAnsi="宋体" w:eastAsia="黑体" w:cs="黑体"/>
          <w:color w:val="000000"/>
          <w:kern w:val="0"/>
          <w:sz w:val="30"/>
          <w:szCs w:val="30"/>
          <w:lang w:eastAsia="zh-CN"/>
        </w:rPr>
        <w:t>备注：上述内容</w:t>
      </w:r>
      <w:r>
        <w:rPr>
          <w:rFonts w:hint="eastAsia" w:ascii="宋体" w:hAnsi="宋体" w:eastAsia="黑体" w:cs="黑体"/>
          <w:color w:val="000000"/>
          <w:kern w:val="0"/>
          <w:sz w:val="30"/>
          <w:szCs w:val="30"/>
        </w:rPr>
        <w:t>依据《关于办理危害生产安全刑事案件适用法律若干问题的解释（二）》第六条</w:t>
      </w:r>
      <w:r>
        <w:rPr>
          <w:rFonts w:hint="eastAsia" w:ascii="宋体" w:hAnsi="宋体" w:eastAsia="黑体" w:cs="黑体"/>
          <w:color w:val="000000"/>
          <w:kern w:val="0"/>
          <w:sz w:val="30"/>
          <w:szCs w:val="30"/>
          <w:lang w:eastAsia="zh-CN"/>
        </w:rPr>
        <w:t>确定。</w:t>
      </w:r>
    </w:p>
    <w:sectPr>
      <w:footerReference r:id="rId3" w:type="default"/>
      <w:pgSz w:w="11906" w:h="16838"/>
      <w:pgMar w:top="1610" w:right="1633" w:bottom="1610" w:left="163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81635" cy="19748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381635" cy="197485"/>
                      </a:xfrm>
                      <a:prstGeom prst="rect">
                        <a:avLst/>
                      </a:prstGeom>
                      <a:noFill/>
                      <a:ln w="6350">
                        <a:noFill/>
                      </a:ln>
                    </wps:spPr>
                    <wps:txbx>
                      <w:txbxContent>
                        <w:p>
                          <w:pPr>
                            <w:pStyle w:val="4"/>
                          </w:pP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- 13 -</w:t>
                          </w:r>
                          <w:r>
                            <w:rPr>
                              <w:rFonts w:hint="eastAsia" w:asciiTheme="minorEastAsia" w:hAnsiTheme="minorEastAsia" w:cstheme="minorEastAsia"/>
                              <w:sz w:val="24"/>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5.55pt;width:30.05pt;mso-position-horizontal:center;mso-position-horizontal-relative:margin;mso-wrap-style:none;z-index:251659264;mso-width-relative:page;mso-height-relative:page;" filled="f" stroked="f" coordsize="21600,21600" o:gfxdata="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DuOye3SAAAAAwEAAA8AAAAAAAAAAQAgAAAAOAAAAGRycy9kb3ducmV2LnhtbFBLAQIUABQA&#10;AAAIAIdO4kAcCuz0GQIAABcEAAAOAAAAAAAAAAEAIAAAADcBAABkcnMvZTJvRG9jLnhtbFBLBQYA&#10;AAAABgAGAFkBAADCBQAAAAA=&#10;">
              <v:fill on="f" focussize="0,0"/>
              <v:stroke on="f" weight="0.5pt"/>
              <v:imagedata o:title=""/>
              <o:lock v:ext="edit" aspectratio="f"/>
              <v:textbox inset="0mm,0mm,0mm,0mm" style="mso-fit-shape-to-text:t;">
                <w:txbxContent>
                  <w:p>
                    <w:pPr>
                      <w:pStyle w:val="4"/>
                    </w:pP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- 13 -</w:t>
                    </w:r>
                    <w:r>
                      <w:rPr>
                        <w:rFonts w:hint="eastAsia" w:asciiTheme="minorEastAsia" w:hAnsiTheme="minorEastAsia" w:cstheme="minorEastAsia"/>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formatting="1"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6"/>
    <w:rsid w:val="00013A69"/>
    <w:rsid w:val="000227BC"/>
    <w:rsid w:val="0002628A"/>
    <w:rsid w:val="00026CF4"/>
    <w:rsid w:val="00026E48"/>
    <w:rsid w:val="000330FA"/>
    <w:rsid w:val="00036240"/>
    <w:rsid w:val="00037116"/>
    <w:rsid w:val="000372B0"/>
    <w:rsid w:val="00037B04"/>
    <w:rsid w:val="0004207D"/>
    <w:rsid w:val="00050903"/>
    <w:rsid w:val="0005305F"/>
    <w:rsid w:val="00054D47"/>
    <w:rsid w:val="00072403"/>
    <w:rsid w:val="00082F48"/>
    <w:rsid w:val="00091A3F"/>
    <w:rsid w:val="00095926"/>
    <w:rsid w:val="000A3413"/>
    <w:rsid w:val="000B1FAC"/>
    <w:rsid w:val="000B37B4"/>
    <w:rsid w:val="000B701F"/>
    <w:rsid w:val="000C5EBF"/>
    <w:rsid w:val="000D3361"/>
    <w:rsid w:val="000D767C"/>
    <w:rsid w:val="000E07BC"/>
    <w:rsid w:val="000E2D24"/>
    <w:rsid w:val="000E3153"/>
    <w:rsid w:val="000E5D51"/>
    <w:rsid w:val="000F0DE9"/>
    <w:rsid w:val="000F10B4"/>
    <w:rsid w:val="000F7138"/>
    <w:rsid w:val="00101AAA"/>
    <w:rsid w:val="00111642"/>
    <w:rsid w:val="001127B2"/>
    <w:rsid w:val="00115B1B"/>
    <w:rsid w:val="0012393A"/>
    <w:rsid w:val="00127DF6"/>
    <w:rsid w:val="0013081E"/>
    <w:rsid w:val="0013106A"/>
    <w:rsid w:val="001465C8"/>
    <w:rsid w:val="00151B0B"/>
    <w:rsid w:val="00151BF1"/>
    <w:rsid w:val="00155476"/>
    <w:rsid w:val="00156E86"/>
    <w:rsid w:val="00181263"/>
    <w:rsid w:val="00181986"/>
    <w:rsid w:val="00181FE8"/>
    <w:rsid w:val="001825AB"/>
    <w:rsid w:val="00184CCA"/>
    <w:rsid w:val="001850A9"/>
    <w:rsid w:val="001933A9"/>
    <w:rsid w:val="001A01E9"/>
    <w:rsid w:val="001B5644"/>
    <w:rsid w:val="001B5B2C"/>
    <w:rsid w:val="001C7F31"/>
    <w:rsid w:val="001D0347"/>
    <w:rsid w:val="001E28E1"/>
    <w:rsid w:val="001E2916"/>
    <w:rsid w:val="001E5A74"/>
    <w:rsid w:val="002077D7"/>
    <w:rsid w:val="00217E43"/>
    <w:rsid w:val="00220D04"/>
    <w:rsid w:val="00220FF6"/>
    <w:rsid w:val="00223CE9"/>
    <w:rsid w:val="00237D34"/>
    <w:rsid w:val="00241722"/>
    <w:rsid w:val="00255CA2"/>
    <w:rsid w:val="00256416"/>
    <w:rsid w:val="00261595"/>
    <w:rsid w:val="0026768C"/>
    <w:rsid w:val="002731FD"/>
    <w:rsid w:val="00283FB3"/>
    <w:rsid w:val="00297D2A"/>
    <w:rsid w:val="002A0BA9"/>
    <w:rsid w:val="002A45BD"/>
    <w:rsid w:val="002A6CEF"/>
    <w:rsid w:val="002B1CA3"/>
    <w:rsid w:val="002D4A6C"/>
    <w:rsid w:val="002D502A"/>
    <w:rsid w:val="002D50E1"/>
    <w:rsid w:val="002E1E13"/>
    <w:rsid w:val="002E3ECB"/>
    <w:rsid w:val="00306498"/>
    <w:rsid w:val="003103CB"/>
    <w:rsid w:val="00310B4C"/>
    <w:rsid w:val="00310E94"/>
    <w:rsid w:val="00311074"/>
    <w:rsid w:val="00311B59"/>
    <w:rsid w:val="00320A29"/>
    <w:rsid w:val="00321334"/>
    <w:rsid w:val="00326F95"/>
    <w:rsid w:val="00331CC7"/>
    <w:rsid w:val="0033747E"/>
    <w:rsid w:val="00340156"/>
    <w:rsid w:val="00352A26"/>
    <w:rsid w:val="00354DB2"/>
    <w:rsid w:val="003563E8"/>
    <w:rsid w:val="003669D0"/>
    <w:rsid w:val="00371B21"/>
    <w:rsid w:val="0037373A"/>
    <w:rsid w:val="00375902"/>
    <w:rsid w:val="00387A68"/>
    <w:rsid w:val="00391F61"/>
    <w:rsid w:val="00393ABB"/>
    <w:rsid w:val="00397BEC"/>
    <w:rsid w:val="00397DC4"/>
    <w:rsid w:val="003A2FAB"/>
    <w:rsid w:val="003A684D"/>
    <w:rsid w:val="003B0491"/>
    <w:rsid w:val="003B7CEA"/>
    <w:rsid w:val="003D000C"/>
    <w:rsid w:val="003D0774"/>
    <w:rsid w:val="003D78C2"/>
    <w:rsid w:val="003E54AF"/>
    <w:rsid w:val="004029BC"/>
    <w:rsid w:val="00417E2B"/>
    <w:rsid w:val="00422D04"/>
    <w:rsid w:val="00430687"/>
    <w:rsid w:val="004321AD"/>
    <w:rsid w:val="00434A8F"/>
    <w:rsid w:val="00435E0A"/>
    <w:rsid w:val="004373A1"/>
    <w:rsid w:val="00443423"/>
    <w:rsid w:val="00447CAD"/>
    <w:rsid w:val="004665B9"/>
    <w:rsid w:val="00470A8A"/>
    <w:rsid w:val="00476663"/>
    <w:rsid w:val="004920EE"/>
    <w:rsid w:val="0049749E"/>
    <w:rsid w:val="004A59D0"/>
    <w:rsid w:val="004B554C"/>
    <w:rsid w:val="004C6515"/>
    <w:rsid w:val="004D05DB"/>
    <w:rsid w:val="004F6230"/>
    <w:rsid w:val="00523EE6"/>
    <w:rsid w:val="00526947"/>
    <w:rsid w:val="00536DFB"/>
    <w:rsid w:val="00537212"/>
    <w:rsid w:val="005436D3"/>
    <w:rsid w:val="0055145E"/>
    <w:rsid w:val="00552466"/>
    <w:rsid w:val="0055787C"/>
    <w:rsid w:val="00562ADE"/>
    <w:rsid w:val="00573BC5"/>
    <w:rsid w:val="0057409E"/>
    <w:rsid w:val="0058212E"/>
    <w:rsid w:val="00591192"/>
    <w:rsid w:val="00591F98"/>
    <w:rsid w:val="005933A0"/>
    <w:rsid w:val="005B184A"/>
    <w:rsid w:val="005B320D"/>
    <w:rsid w:val="005B4364"/>
    <w:rsid w:val="005B538B"/>
    <w:rsid w:val="005D0332"/>
    <w:rsid w:val="005D4CEF"/>
    <w:rsid w:val="005D702E"/>
    <w:rsid w:val="005E1D2B"/>
    <w:rsid w:val="005E55CB"/>
    <w:rsid w:val="005E78B8"/>
    <w:rsid w:val="00605EF9"/>
    <w:rsid w:val="0061021C"/>
    <w:rsid w:val="006118FB"/>
    <w:rsid w:val="00613193"/>
    <w:rsid w:val="00616A73"/>
    <w:rsid w:val="00616B3D"/>
    <w:rsid w:val="00623290"/>
    <w:rsid w:val="00627319"/>
    <w:rsid w:val="00633C59"/>
    <w:rsid w:val="00635C27"/>
    <w:rsid w:val="006470CE"/>
    <w:rsid w:val="006562BF"/>
    <w:rsid w:val="00662CF8"/>
    <w:rsid w:val="00663032"/>
    <w:rsid w:val="006720AF"/>
    <w:rsid w:val="006748AA"/>
    <w:rsid w:val="00687828"/>
    <w:rsid w:val="00694490"/>
    <w:rsid w:val="00695BE3"/>
    <w:rsid w:val="006B5ACF"/>
    <w:rsid w:val="006B65FF"/>
    <w:rsid w:val="006C528E"/>
    <w:rsid w:val="006C6B36"/>
    <w:rsid w:val="006D6FF5"/>
    <w:rsid w:val="006F0AD2"/>
    <w:rsid w:val="006F2BDD"/>
    <w:rsid w:val="00710C6D"/>
    <w:rsid w:val="00742010"/>
    <w:rsid w:val="00750A1B"/>
    <w:rsid w:val="00751417"/>
    <w:rsid w:val="00753E58"/>
    <w:rsid w:val="007561E4"/>
    <w:rsid w:val="007701EB"/>
    <w:rsid w:val="00772E96"/>
    <w:rsid w:val="00784700"/>
    <w:rsid w:val="007A497A"/>
    <w:rsid w:val="007A5096"/>
    <w:rsid w:val="007A6446"/>
    <w:rsid w:val="007A6772"/>
    <w:rsid w:val="007A760B"/>
    <w:rsid w:val="007C4366"/>
    <w:rsid w:val="007D1FCD"/>
    <w:rsid w:val="007E26A0"/>
    <w:rsid w:val="007F17D8"/>
    <w:rsid w:val="00821643"/>
    <w:rsid w:val="00824DED"/>
    <w:rsid w:val="00835576"/>
    <w:rsid w:val="00841E98"/>
    <w:rsid w:val="00845007"/>
    <w:rsid w:val="0084593E"/>
    <w:rsid w:val="008521E6"/>
    <w:rsid w:val="00862A38"/>
    <w:rsid w:val="008710EA"/>
    <w:rsid w:val="00873B3B"/>
    <w:rsid w:val="00893A10"/>
    <w:rsid w:val="00895DBF"/>
    <w:rsid w:val="00897D4D"/>
    <w:rsid w:val="008A1DE4"/>
    <w:rsid w:val="008A6C52"/>
    <w:rsid w:val="008B5336"/>
    <w:rsid w:val="008B6CCD"/>
    <w:rsid w:val="008C0279"/>
    <w:rsid w:val="008C1422"/>
    <w:rsid w:val="008C2A6C"/>
    <w:rsid w:val="008C631F"/>
    <w:rsid w:val="008D3CB5"/>
    <w:rsid w:val="008D62C0"/>
    <w:rsid w:val="008F1477"/>
    <w:rsid w:val="008F433E"/>
    <w:rsid w:val="009109D5"/>
    <w:rsid w:val="009149FC"/>
    <w:rsid w:val="0091689D"/>
    <w:rsid w:val="009170C2"/>
    <w:rsid w:val="00931C4E"/>
    <w:rsid w:val="00940AF2"/>
    <w:rsid w:val="00947197"/>
    <w:rsid w:val="00950A00"/>
    <w:rsid w:val="00954673"/>
    <w:rsid w:val="009559E1"/>
    <w:rsid w:val="00955C72"/>
    <w:rsid w:val="009628F3"/>
    <w:rsid w:val="0097122D"/>
    <w:rsid w:val="009741B5"/>
    <w:rsid w:val="00975572"/>
    <w:rsid w:val="0098127C"/>
    <w:rsid w:val="00983421"/>
    <w:rsid w:val="00984EC5"/>
    <w:rsid w:val="00985B28"/>
    <w:rsid w:val="00993285"/>
    <w:rsid w:val="009B0D02"/>
    <w:rsid w:val="009C002D"/>
    <w:rsid w:val="009D06A0"/>
    <w:rsid w:val="009D1AC4"/>
    <w:rsid w:val="009D7BBB"/>
    <w:rsid w:val="009E564A"/>
    <w:rsid w:val="009E6456"/>
    <w:rsid w:val="009E7656"/>
    <w:rsid w:val="009F18B4"/>
    <w:rsid w:val="009F49AA"/>
    <w:rsid w:val="00A04D79"/>
    <w:rsid w:val="00A060EE"/>
    <w:rsid w:val="00A124A6"/>
    <w:rsid w:val="00A217D3"/>
    <w:rsid w:val="00A2217C"/>
    <w:rsid w:val="00A22D56"/>
    <w:rsid w:val="00A267C9"/>
    <w:rsid w:val="00A30576"/>
    <w:rsid w:val="00A3705D"/>
    <w:rsid w:val="00A40BC2"/>
    <w:rsid w:val="00A462E6"/>
    <w:rsid w:val="00A575BB"/>
    <w:rsid w:val="00A64581"/>
    <w:rsid w:val="00A662C6"/>
    <w:rsid w:val="00A80518"/>
    <w:rsid w:val="00A81335"/>
    <w:rsid w:val="00A96928"/>
    <w:rsid w:val="00AA1463"/>
    <w:rsid w:val="00AA483D"/>
    <w:rsid w:val="00AA5FB4"/>
    <w:rsid w:val="00AB02CD"/>
    <w:rsid w:val="00AB308B"/>
    <w:rsid w:val="00AB6119"/>
    <w:rsid w:val="00AC7A2C"/>
    <w:rsid w:val="00AD5461"/>
    <w:rsid w:val="00AD6DB0"/>
    <w:rsid w:val="00AD7023"/>
    <w:rsid w:val="00AD7366"/>
    <w:rsid w:val="00AE0FB7"/>
    <w:rsid w:val="00AE23D7"/>
    <w:rsid w:val="00AF3803"/>
    <w:rsid w:val="00AF435D"/>
    <w:rsid w:val="00AF54D2"/>
    <w:rsid w:val="00B1245E"/>
    <w:rsid w:val="00B2173A"/>
    <w:rsid w:val="00B30255"/>
    <w:rsid w:val="00B43859"/>
    <w:rsid w:val="00B44E4F"/>
    <w:rsid w:val="00B54234"/>
    <w:rsid w:val="00B5732E"/>
    <w:rsid w:val="00B57930"/>
    <w:rsid w:val="00B60F58"/>
    <w:rsid w:val="00B6374B"/>
    <w:rsid w:val="00B65C34"/>
    <w:rsid w:val="00B6701F"/>
    <w:rsid w:val="00B7463D"/>
    <w:rsid w:val="00B74CC9"/>
    <w:rsid w:val="00B8675E"/>
    <w:rsid w:val="00B90E08"/>
    <w:rsid w:val="00BA2326"/>
    <w:rsid w:val="00BA28CF"/>
    <w:rsid w:val="00BB5852"/>
    <w:rsid w:val="00BC2911"/>
    <w:rsid w:val="00BC5C81"/>
    <w:rsid w:val="00BD2B65"/>
    <w:rsid w:val="00BE54F4"/>
    <w:rsid w:val="00BE73BC"/>
    <w:rsid w:val="00BF6A3A"/>
    <w:rsid w:val="00C0293D"/>
    <w:rsid w:val="00C05C92"/>
    <w:rsid w:val="00C07C67"/>
    <w:rsid w:val="00C11E42"/>
    <w:rsid w:val="00C244A1"/>
    <w:rsid w:val="00C319BC"/>
    <w:rsid w:val="00C37896"/>
    <w:rsid w:val="00C47D6A"/>
    <w:rsid w:val="00C5011D"/>
    <w:rsid w:val="00C53C29"/>
    <w:rsid w:val="00C60E55"/>
    <w:rsid w:val="00C61CE8"/>
    <w:rsid w:val="00C632FD"/>
    <w:rsid w:val="00C66B86"/>
    <w:rsid w:val="00C75AE0"/>
    <w:rsid w:val="00C772BB"/>
    <w:rsid w:val="00C83F10"/>
    <w:rsid w:val="00C92392"/>
    <w:rsid w:val="00C959A7"/>
    <w:rsid w:val="00CA220D"/>
    <w:rsid w:val="00CB1ACD"/>
    <w:rsid w:val="00CB5210"/>
    <w:rsid w:val="00CC15FA"/>
    <w:rsid w:val="00CC3742"/>
    <w:rsid w:val="00CC7C0F"/>
    <w:rsid w:val="00CD71DB"/>
    <w:rsid w:val="00CF4BEF"/>
    <w:rsid w:val="00D04409"/>
    <w:rsid w:val="00D10EFE"/>
    <w:rsid w:val="00D11F4A"/>
    <w:rsid w:val="00D1375B"/>
    <w:rsid w:val="00D15161"/>
    <w:rsid w:val="00D50CB6"/>
    <w:rsid w:val="00D54975"/>
    <w:rsid w:val="00D6152A"/>
    <w:rsid w:val="00D65297"/>
    <w:rsid w:val="00D72C39"/>
    <w:rsid w:val="00D91387"/>
    <w:rsid w:val="00D976C3"/>
    <w:rsid w:val="00DA47E3"/>
    <w:rsid w:val="00DA7175"/>
    <w:rsid w:val="00DC48E0"/>
    <w:rsid w:val="00DE1222"/>
    <w:rsid w:val="00DF0EFC"/>
    <w:rsid w:val="00DF34F7"/>
    <w:rsid w:val="00E068C8"/>
    <w:rsid w:val="00E07EC6"/>
    <w:rsid w:val="00E13681"/>
    <w:rsid w:val="00E13763"/>
    <w:rsid w:val="00E13C8B"/>
    <w:rsid w:val="00E15C0E"/>
    <w:rsid w:val="00E35565"/>
    <w:rsid w:val="00E503EF"/>
    <w:rsid w:val="00E628DA"/>
    <w:rsid w:val="00E63253"/>
    <w:rsid w:val="00E75C98"/>
    <w:rsid w:val="00E8387C"/>
    <w:rsid w:val="00EA74CF"/>
    <w:rsid w:val="00EB6FAF"/>
    <w:rsid w:val="00EC0E22"/>
    <w:rsid w:val="00EC40A2"/>
    <w:rsid w:val="00EC6AD0"/>
    <w:rsid w:val="00EE70E8"/>
    <w:rsid w:val="00EF7641"/>
    <w:rsid w:val="00F102A9"/>
    <w:rsid w:val="00F11DA6"/>
    <w:rsid w:val="00F13951"/>
    <w:rsid w:val="00F15E4E"/>
    <w:rsid w:val="00F26F04"/>
    <w:rsid w:val="00F45550"/>
    <w:rsid w:val="00F46053"/>
    <w:rsid w:val="00F64677"/>
    <w:rsid w:val="00F7033A"/>
    <w:rsid w:val="00F72163"/>
    <w:rsid w:val="00F72A70"/>
    <w:rsid w:val="00F822E1"/>
    <w:rsid w:val="00F83683"/>
    <w:rsid w:val="00F927A2"/>
    <w:rsid w:val="00FA7EE2"/>
    <w:rsid w:val="00FB08AA"/>
    <w:rsid w:val="00FB3597"/>
    <w:rsid w:val="00FB5E65"/>
    <w:rsid w:val="00FB6EC1"/>
    <w:rsid w:val="00FC1765"/>
    <w:rsid w:val="00FC3856"/>
    <w:rsid w:val="00FE0A9C"/>
    <w:rsid w:val="00FF0DF3"/>
    <w:rsid w:val="0109441B"/>
    <w:rsid w:val="017D1A1F"/>
    <w:rsid w:val="01B45276"/>
    <w:rsid w:val="01B842B2"/>
    <w:rsid w:val="01E5380E"/>
    <w:rsid w:val="025D5242"/>
    <w:rsid w:val="029A3222"/>
    <w:rsid w:val="02F15BED"/>
    <w:rsid w:val="03650C6E"/>
    <w:rsid w:val="03932D11"/>
    <w:rsid w:val="03A94783"/>
    <w:rsid w:val="03FD47FB"/>
    <w:rsid w:val="040E152B"/>
    <w:rsid w:val="04451EB0"/>
    <w:rsid w:val="0451550A"/>
    <w:rsid w:val="045F061B"/>
    <w:rsid w:val="04B705B5"/>
    <w:rsid w:val="05D221AF"/>
    <w:rsid w:val="06436270"/>
    <w:rsid w:val="06D266EE"/>
    <w:rsid w:val="07101369"/>
    <w:rsid w:val="07330E21"/>
    <w:rsid w:val="08F25D48"/>
    <w:rsid w:val="0996189C"/>
    <w:rsid w:val="09CD7316"/>
    <w:rsid w:val="0A5367BA"/>
    <w:rsid w:val="0A72430F"/>
    <w:rsid w:val="0B1943BA"/>
    <w:rsid w:val="0BA97E74"/>
    <w:rsid w:val="0C1D09C3"/>
    <w:rsid w:val="0C2A2AEE"/>
    <w:rsid w:val="0C8F576D"/>
    <w:rsid w:val="0CF6104B"/>
    <w:rsid w:val="0DA95870"/>
    <w:rsid w:val="0EDB4537"/>
    <w:rsid w:val="0F376773"/>
    <w:rsid w:val="0F967ED4"/>
    <w:rsid w:val="0FDE03E1"/>
    <w:rsid w:val="107D60CF"/>
    <w:rsid w:val="11B42ACE"/>
    <w:rsid w:val="11EB6FF3"/>
    <w:rsid w:val="11F90A75"/>
    <w:rsid w:val="12086FA6"/>
    <w:rsid w:val="125B628F"/>
    <w:rsid w:val="126C4B57"/>
    <w:rsid w:val="12BD579B"/>
    <w:rsid w:val="12DD274A"/>
    <w:rsid w:val="1366336E"/>
    <w:rsid w:val="13D660C0"/>
    <w:rsid w:val="13F92177"/>
    <w:rsid w:val="14C02978"/>
    <w:rsid w:val="15DFD4C6"/>
    <w:rsid w:val="1625387D"/>
    <w:rsid w:val="16903986"/>
    <w:rsid w:val="172D08B1"/>
    <w:rsid w:val="177C1C33"/>
    <w:rsid w:val="17B02F19"/>
    <w:rsid w:val="18A0685C"/>
    <w:rsid w:val="18FF0E85"/>
    <w:rsid w:val="190218DA"/>
    <w:rsid w:val="19175D92"/>
    <w:rsid w:val="19E95B95"/>
    <w:rsid w:val="1A6F3AED"/>
    <w:rsid w:val="1AFA659C"/>
    <w:rsid w:val="1B180D32"/>
    <w:rsid w:val="1B887A73"/>
    <w:rsid w:val="1BBEB148"/>
    <w:rsid w:val="1BCF4658"/>
    <w:rsid w:val="1BDA5697"/>
    <w:rsid w:val="1E0F6688"/>
    <w:rsid w:val="1E1F15D6"/>
    <w:rsid w:val="1F3D38C4"/>
    <w:rsid w:val="1FAF11AA"/>
    <w:rsid w:val="1FFFFC57"/>
    <w:rsid w:val="206E7382"/>
    <w:rsid w:val="211136AD"/>
    <w:rsid w:val="21816738"/>
    <w:rsid w:val="2271122E"/>
    <w:rsid w:val="23032475"/>
    <w:rsid w:val="23AA5101"/>
    <w:rsid w:val="23EE0FC6"/>
    <w:rsid w:val="244542A8"/>
    <w:rsid w:val="24F31E87"/>
    <w:rsid w:val="25BC51D2"/>
    <w:rsid w:val="26040669"/>
    <w:rsid w:val="26BF1154"/>
    <w:rsid w:val="26E25E41"/>
    <w:rsid w:val="26FA3BFE"/>
    <w:rsid w:val="295F6E2E"/>
    <w:rsid w:val="29624798"/>
    <w:rsid w:val="29676213"/>
    <w:rsid w:val="29CD6CC0"/>
    <w:rsid w:val="29EF97EE"/>
    <w:rsid w:val="29F70E26"/>
    <w:rsid w:val="2AE55BAA"/>
    <w:rsid w:val="2B4C336E"/>
    <w:rsid w:val="2B55735A"/>
    <w:rsid w:val="2B597899"/>
    <w:rsid w:val="2B79D5CC"/>
    <w:rsid w:val="2B7D4BC7"/>
    <w:rsid w:val="2BC6310F"/>
    <w:rsid w:val="2C926EE2"/>
    <w:rsid w:val="2D63206D"/>
    <w:rsid w:val="2D906C66"/>
    <w:rsid w:val="2E779252"/>
    <w:rsid w:val="2ECE58DF"/>
    <w:rsid w:val="2F7D2339"/>
    <w:rsid w:val="2F855264"/>
    <w:rsid w:val="2F8C5D52"/>
    <w:rsid w:val="2FFA37EF"/>
    <w:rsid w:val="301E0023"/>
    <w:rsid w:val="30857DF0"/>
    <w:rsid w:val="309459E2"/>
    <w:rsid w:val="31475FF9"/>
    <w:rsid w:val="326057F3"/>
    <w:rsid w:val="328F11FA"/>
    <w:rsid w:val="32AE17F4"/>
    <w:rsid w:val="32FF6BE5"/>
    <w:rsid w:val="333B092D"/>
    <w:rsid w:val="338633D2"/>
    <w:rsid w:val="33D50867"/>
    <w:rsid w:val="33D9EF90"/>
    <w:rsid w:val="33EBACE7"/>
    <w:rsid w:val="3415421E"/>
    <w:rsid w:val="343F2FE9"/>
    <w:rsid w:val="352A09EB"/>
    <w:rsid w:val="356B3F76"/>
    <w:rsid w:val="35CA4310"/>
    <w:rsid w:val="35EA1191"/>
    <w:rsid w:val="36546926"/>
    <w:rsid w:val="368E65E3"/>
    <w:rsid w:val="36DF60D8"/>
    <w:rsid w:val="37274872"/>
    <w:rsid w:val="37426B9C"/>
    <w:rsid w:val="37D71799"/>
    <w:rsid w:val="37F36CF1"/>
    <w:rsid w:val="380775B3"/>
    <w:rsid w:val="38210963"/>
    <w:rsid w:val="38B51B3A"/>
    <w:rsid w:val="39B36283"/>
    <w:rsid w:val="39DFDCAF"/>
    <w:rsid w:val="3AFB0A2C"/>
    <w:rsid w:val="3BDE07AA"/>
    <w:rsid w:val="3C304F83"/>
    <w:rsid w:val="3C4F3861"/>
    <w:rsid w:val="3C9D754E"/>
    <w:rsid w:val="3CB73FAF"/>
    <w:rsid w:val="3CE32A11"/>
    <w:rsid w:val="3E125179"/>
    <w:rsid w:val="3E1DBA4D"/>
    <w:rsid w:val="3EAC43C9"/>
    <w:rsid w:val="3EED489C"/>
    <w:rsid w:val="3EFCE0F6"/>
    <w:rsid w:val="3EFF7960"/>
    <w:rsid w:val="3F6F9EA7"/>
    <w:rsid w:val="3F77E6D2"/>
    <w:rsid w:val="3FA275F4"/>
    <w:rsid w:val="400E7F4A"/>
    <w:rsid w:val="40934DAF"/>
    <w:rsid w:val="41FB081E"/>
    <w:rsid w:val="421D0146"/>
    <w:rsid w:val="43180EDD"/>
    <w:rsid w:val="44644CA4"/>
    <w:rsid w:val="44722F08"/>
    <w:rsid w:val="447D4A02"/>
    <w:rsid w:val="45291999"/>
    <w:rsid w:val="45AE5C5D"/>
    <w:rsid w:val="466E7F07"/>
    <w:rsid w:val="469146B7"/>
    <w:rsid w:val="46E3352D"/>
    <w:rsid w:val="4774A79F"/>
    <w:rsid w:val="47F30006"/>
    <w:rsid w:val="4918683F"/>
    <w:rsid w:val="491F73F9"/>
    <w:rsid w:val="49250080"/>
    <w:rsid w:val="49BB02C8"/>
    <w:rsid w:val="4A602E46"/>
    <w:rsid w:val="4ADB178C"/>
    <w:rsid w:val="4ADB6E4D"/>
    <w:rsid w:val="4BE97604"/>
    <w:rsid w:val="4D152D45"/>
    <w:rsid w:val="4D326AEC"/>
    <w:rsid w:val="4E092FBD"/>
    <w:rsid w:val="4E3B67D6"/>
    <w:rsid w:val="4F357BDF"/>
    <w:rsid w:val="4F6C3A51"/>
    <w:rsid w:val="4FDDED85"/>
    <w:rsid w:val="4FE5F66C"/>
    <w:rsid w:val="503653A8"/>
    <w:rsid w:val="50CC3053"/>
    <w:rsid w:val="524C2C05"/>
    <w:rsid w:val="525F11AF"/>
    <w:rsid w:val="52935D7F"/>
    <w:rsid w:val="53465EC5"/>
    <w:rsid w:val="5404202A"/>
    <w:rsid w:val="542F3D24"/>
    <w:rsid w:val="543422B1"/>
    <w:rsid w:val="543A772E"/>
    <w:rsid w:val="54771C0A"/>
    <w:rsid w:val="5540071A"/>
    <w:rsid w:val="55433134"/>
    <w:rsid w:val="556A022D"/>
    <w:rsid w:val="55EE39E2"/>
    <w:rsid w:val="56AF2465"/>
    <w:rsid w:val="57CF8611"/>
    <w:rsid w:val="57D651C7"/>
    <w:rsid w:val="57FEDDF2"/>
    <w:rsid w:val="58C44BEC"/>
    <w:rsid w:val="590729C1"/>
    <w:rsid w:val="592452EB"/>
    <w:rsid w:val="59DFB966"/>
    <w:rsid w:val="59E96ABA"/>
    <w:rsid w:val="59FF265D"/>
    <w:rsid w:val="5A396718"/>
    <w:rsid w:val="5C141F0F"/>
    <w:rsid w:val="5C201CFF"/>
    <w:rsid w:val="5C453E94"/>
    <w:rsid w:val="5C4C441B"/>
    <w:rsid w:val="5C501024"/>
    <w:rsid w:val="5C6326C3"/>
    <w:rsid w:val="5CBB5510"/>
    <w:rsid w:val="5CDC0EF1"/>
    <w:rsid w:val="5D046A0A"/>
    <w:rsid w:val="5D117548"/>
    <w:rsid w:val="5DCB97AF"/>
    <w:rsid w:val="5DD446F5"/>
    <w:rsid w:val="5E115A5F"/>
    <w:rsid w:val="5E6D7D42"/>
    <w:rsid w:val="5E70417A"/>
    <w:rsid w:val="5E9834A9"/>
    <w:rsid w:val="5EFC3A09"/>
    <w:rsid w:val="5F355006"/>
    <w:rsid w:val="5F3F19DA"/>
    <w:rsid w:val="5F5790F8"/>
    <w:rsid w:val="5F7BDF4B"/>
    <w:rsid w:val="5FA43F76"/>
    <w:rsid w:val="5FF5900E"/>
    <w:rsid w:val="5FFB2A79"/>
    <w:rsid w:val="60182857"/>
    <w:rsid w:val="601A085C"/>
    <w:rsid w:val="60C94A50"/>
    <w:rsid w:val="60F07A90"/>
    <w:rsid w:val="60FD2E0F"/>
    <w:rsid w:val="6170FD2B"/>
    <w:rsid w:val="61F647E8"/>
    <w:rsid w:val="62E01F08"/>
    <w:rsid w:val="63485257"/>
    <w:rsid w:val="63A663B1"/>
    <w:rsid w:val="63B70C91"/>
    <w:rsid w:val="63DBD6DE"/>
    <w:rsid w:val="63FD26D5"/>
    <w:rsid w:val="645214F1"/>
    <w:rsid w:val="64A5733E"/>
    <w:rsid w:val="65550670"/>
    <w:rsid w:val="656A3D56"/>
    <w:rsid w:val="65BE32CC"/>
    <w:rsid w:val="66231894"/>
    <w:rsid w:val="662921CF"/>
    <w:rsid w:val="667A5FDE"/>
    <w:rsid w:val="66DED162"/>
    <w:rsid w:val="67436CB7"/>
    <w:rsid w:val="67EC0227"/>
    <w:rsid w:val="68F5714C"/>
    <w:rsid w:val="6917379E"/>
    <w:rsid w:val="69467302"/>
    <w:rsid w:val="6A0279C8"/>
    <w:rsid w:val="6B1F0E0C"/>
    <w:rsid w:val="6B655374"/>
    <w:rsid w:val="6C4E4024"/>
    <w:rsid w:val="6C8B1314"/>
    <w:rsid w:val="6CEC4AB2"/>
    <w:rsid w:val="6D411B52"/>
    <w:rsid w:val="6E1D34A1"/>
    <w:rsid w:val="6E1D4803"/>
    <w:rsid w:val="6E275213"/>
    <w:rsid w:val="6E2F2683"/>
    <w:rsid w:val="6E83561A"/>
    <w:rsid w:val="6E865ED6"/>
    <w:rsid w:val="6F111C27"/>
    <w:rsid w:val="6F585337"/>
    <w:rsid w:val="6F75ABC6"/>
    <w:rsid w:val="6F7B13EC"/>
    <w:rsid w:val="6F8C5E92"/>
    <w:rsid w:val="6FBAB14C"/>
    <w:rsid w:val="6FD7EEBD"/>
    <w:rsid w:val="6FFE0DB2"/>
    <w:rsid w:val="6FFFCEF0"/>
    <w:rsid w:val="711D2406"/>
    <w:rsid w:val="7122274C"/>
    <w:rsid w:val="71442BE9"/>
    <w:rsid w:val="71F907F5"/>
    <w:rsid w:val="71FD5E55"/>
    <w:rsid w:val="71FF8CF2"/>
    <w:rsid w:val="72297FB6"/>
    <w:rsid w:val="72857221"/>
    <w:rsid w:val="72A86484"/>
    <w:rsid w:val="72BB58B7"/>
    <w:rsid w:val="72F74979"/>
    <w:rsid w:val="72FF1A58"/>
    <w:rsid w:val="73BBD801"/>
    <w:rsid w:val="73CFFC84"/>
    <w:rsid w:val="74B76FCC"/>
    <w:rsid w:val="75800DC6"/>
    <w:rsid w:val="758F2950"/>
    <w:rsid w:val="75EFB740"/>
    <w:rsid w:val="75F30DB8"/>
    <w:rsid w:val="75FFE253"/>
    <w:rsid w:val="763F7A3F"/>
    <w:rsid w:val="767719A7"/>
    <w:rsid w:val="769E082E"/>
    <w:rsid w:val="76F62D94"/>
    <w:rsid w:val="76FD562C"/>
    <w:rsid w:val="76FFE470"/>
    <w:rsid w:val="777A23AB"/>
    <w:rsid w:val="77CDAABC"/>
    <w:rsid w:val="77E73DE7"/>
    <w:rsid w:val="77F4771A"/>
    <w:rsid w:val="77FB4607"/>
    <w:rsid w:val="77FE8F01"/>
    <w:rsid w:val="781051EF"/>
    <w:rsid w:val="78E94A14"/>
    <w:rsid w:val="796142F3"/>
    <w:rsid w:val="798977DC"/>
    <w:rsid w:val="798A7535"/>
    <w:rsid w:val="79C11ACF"/>
    <w:rsid w:val="79F64167"/>
    <w:rsid w:val="7A8C1370"/>
    <w:rsid w:val="7A97E421"/>
    <w:rsid w:val="7ACD11EF"/>
    <w:rsid w:val="7B197EA9"/>
    <w:rsid w:val="7B34430C"/>
    <w:rsid w:val="7B987F9E"/>
    <w:rsid w:val="7BBD0C78"/>
    <w:rsid w:val="7BD6D6E8"/>
    <w:rsid w:val="7BDAC96B"/>
    <w:rsid w:val="7BDF2728"/>
    <w:rsid w:val="7BFDA06B"/>
    <w:rsid w:val="7BFF3282"/>
    <w:rsid w:val="7C071D16"/>
    <w:rsid w:val="7CDC6182"/>
    <w:rsid w:val="7CEB1820"/>
    <w:rsid w:val="7D7E84AD"/>
    <w:rsid w:val="7DA9C661"/>
    <w:rsid w:val="7DDAA364"/>
    <w:rsid w:val="7DF96695"/>
    <w:rsid w:val="7DFDD2C1"/>
    <w:rsid w:val="7DFEC0A0"/>
    <w:rsid w:val="7E4BBD63"/>
    <w:rsid w:val="7E50355C"/>
    <w:rsid w:val="7E5F2170"/>
    <w:rsid w:val="7E6515C3"/>
    <w:rsid w:val="7E67219B"/>
    <w:rsid w:val="7E9B27B7"/>
    <w:rsid w:val="7EBE55E7"/>
    <w:rsid w:val="7F644FD8"/>
    <w:rsid w:val="7F7B923C"/>
    <w:rsid w:val="7F7C23F4"/>
    <w:rsid w:val="7FA77AA0"/>
    <w:rsid w:val="7FAF5185"/>
    <w:rsid w:val="7FB683F8"/>
    <w:rsid w:val="7FB703F5"/>
    <w:rsid w:val="7FBB5B78"/>
    <w:rsid w:val="7FBBBDC7"/>
    <w:rsid w:val="7FD99296"/>
    <w:rsid w:val="7FDB47D7"/>
    <w:rsid w:val="7FDF2014"/>
    <w:rsid w:val="7FEDE4BD"/>
    <w:rsid w:val="7FEF1393"/>
    <w:rsid w:val="7FF1784B"/>
    <w:rsid w:val="7FF7001D"/>
    <w:rsid w:val="7FFBB029"/>
    <w:rsid w:val="7FFE73EE"/>
    <w:rsid w:val="7FFE99FA"/>
    <w:rsid w:val="7FFF65FE"/>
    <w:rsid w:val="7FFFA3C0"/>
    <w:rsid w:val="7FFFA8D0"/>
    <w:rsid w:val="86FDAF96"/>
    <w:rsid w:val="8BD61793"/>
    <w:rsid w:val="8D935AFB"/>
    <w:rsid w:val="97FF304F"/>
    <w:rsid w:val="99AF927A"/>
    <w:rsid w:val="9D2E0B5B"/>
    <w:rsid w:val="9DB3543A"/>
    <w:rsid w:val="9DF53ACC"/>
    <w:rsid w:val="9EFF2F24"/>
    <w:rsid w:val="9F7E7DDA"/>
    <w:rsid w:val="A6FDE46F"/>
    <w:rsid w:val="ADBCAAA6"/>
    <w:rsid w:val="AFFE7718"/>
    <w:rsid w:val="B5FB0E18"/>
    <w:rsid w:val="BAFF0A70"/>
    <w:rsid w:val="BB8BDA08"/>
    <w:rsid w:val="BBE63C99"/>
    <w:rsid w:val="BBF57D64"/>
    <w:rsid w:val="BBF71636"/>
    <w:rsid w:val="BBFDDD73"/>
    <w:rsid w:val="BCF78F8D"/>
    <w:rsid w:val="BDA9A796"/>
    <w:rsid w:val="BDD7DEED"/>
    <w:rsid w:val="BDFFBDAB"/>
    <w:rsid w:val="BE6C8012"/>
    <w:rsid w:val="BEBBCF35"/>
    <w:rsid w:val="BFB35916"/>
    <w:rsid w:val="BFBD3CE6"/>
    <w:rsid w:val="BFD79A0F"/>
    <w:rsid w:val="BFEFC935"/>
    <w:rsid w:val="C26F2764"/>
    <w:rsid w:val="C5EFECC4"/>
    <w:rsid w:val="CDFF5091"/>
    <w:rsid w:val="CFC750F8"/>
    <w:rsid w:val="D7EEF9F8"/>
    <w:rsid w:val="D89B5891"/>
    <w:rsid w:val="D95E085A"/>
    <w:rsid w:val="DA9F2D63"/>
    <w:rsid w:val="DACB4868"/>
    <w:rsid w:val="DBEE9FEB"/>
    <w:rsid w:val="DC3F77DF"/>
    <w:rsid w:val="DD0F2E6C"/>
    <w:rsid w:val="DD6B702D"/>
    <w:rsid w:val="DD7B308F"/>
    <w:rsid w:val="DDDFEA7D"/>
    <w:rsid w:val="DEBFD82D"/>
    <w:rsid w:val="DF5F61FA"/>
    <w:rsid w:val="DF7B4563"/>
    <w:rsid w:val="E0FB871F"/>
    <w:rsid w:val="E3FEC1C3"/>
    <w:rsid w:val="E45DEE9C"/>
    <w:rsid w:val="E4F7642B"/>
    <w:rsid w:val="E5FB0F6D"/>
    <w:rsid w:val="E75F56D9"/>
    <w:rsid w:val="E9FF9422"/>
    <w:rsid w:val="EAAF633C"/>
    <w:rsid w:val="EAFF4721"/>
    <w:rsid w:val="EEFE73B1"/>
    <w:rsid w:val="EF5FF1EC"/>
    <w:rsid w:val="EF7F2B2E"/>
    <w:rsid w:val="EFAE9109"/>
    <w:rsid w:val="EFBB2FE7"/>
    <w:rsid w:val="EFDFBEDE"/>
    <w:rsid w:val="EFE6B1C0"/>
    <w:rsid w:val="EFEE2656"/>
    <w:rsid w:val="F1FDC930"/>
    <w:rsid w:val="F27D2E31"/>
    <w:rsid w:val="F2FFDB42"/>
    <w:rsid w:val="F38D3181"/>
    <w:rsid w:val="F3CD352C"/>
    <w:rsid w:val="F3CF01DB"/>
    <w:rsid w:val="F3FB6F63"/>
    <w:rsid w:val="F4D735E2"/>
    <w:rsid w:val="F4F90432"/>
    <w:rsid w:val="F5FE3957"/>
    <w:rsid w:val="F6CF2EAB"/>
    <w:rsid w:val="F6D6C56D"/>
    <w:rsid w:val="F6D8FA4F"/>
    <w:rsid w:val="F6EDEAB4"/>
    <w:rsid w:val="F7D8E850"/>
    <w:rsid w:val="F7DD1B9A"/>
    <w:rsid w:val="F7F622B7"/>
    <w:rsid w:val="FAF9233E"/>
    <w:rsid w:val="FAFD3B31"/>
    <w:rsid w:val="FBBF3DA2"/>
    <w:rsid w:val="FBD5BF8C"/>
    <w:rsid w:val="FBE9BAFF"/>
    <w:rsid w:val="FBF51F98"/>
    <w:rsid w:val="FBF7AFD1"/>
    <w:rsid w:val="FBF9F35E"/>
    <w:rsid w:val="FBFB2698"/>
    <w:rsid w:val="FBFF5AEB"/>
    <w:rsid w:val="FBFFBDFE"/>
    <w:rsid w:val="FCCC6D55"/>
    <w:rsid w:val="FCDD8B71"/>
    <w:rsid w:val="FCDF84AB"/>
    <w:rsid w:val="FD4B6A9D"/>
    <w:rsid w:val="FDAE2879"/>
    <w:rsid w:val="FDB7B87F"/>
    <w:rsid w:val="FDF50464"/>
    <w:rsid w:val="FDF8410F"/>
    <w:rsid w:val="FDFF5E62"/>
    <w:rsid w:val="FE6AEA8C"/>
    <w:rsid w:val="FE7DD5D8"/>
    <w:rsid w:val="FEEBB323"/>
    <w:rsid w:val="FEEDE792"/>
    <w:rsid w:val="FEEE9590"/>
    <w:rsid w:val="FF5D9D92"/>
    <w:rsid w:val="FF739325"/>
    <w:rsid w:val="FF7B6B76"/>
    <w:rsid w:val="FF7E628D"/>
    <w:rsid w:val="FFA58943"/>
    <w:rsid w:val="FFB75255"/>
    <w:rsid w:val="FFB7D866"/>
    <w:rsid w:val="FFBE7DD3"/>
    <w:rsid w:val="FFBE8F3B"/>
    <w:rsid w:val="FFBFB6D7"/>
    <w:rsid w:val="FFEB0860"/>
    <w:rsid w:val="FFED89A4"/>
    <w:rsid w:val="FFFA3194"/>
    <w:rsid w:val="FFFB3332"/>
    <w:rsid w:val="FFFBAAD1"/>
    <w:rsid w:val="FFFE08FC"/>
    <w:rsid w:val="FFFFB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paragraph" w:styleId="7">
    <w:name w:val="annotation subject"/>
    <w:basedOn w:val="2"/>
    <w:next w:val="2"/>
    <w:link w:val="15"/>
    <w:qFormat/>
    <w:uiPriority w:val="0"/>
    <w:rPr>
      <w:b/>
      <w:bCs/>
    </w:rPr>
  </w:style>
  <w:style w:type="character" w:styleId="10">
    <w:name w:val="Emphasis"/>
    <w:basedOn w:val="9"/>
    <w:qFormat/>
    <w:uiPriority w:val="0"/>
    <w:rPr>
      <w:i/>
    </w:rPr>
  </w:style>
  <w:style w:type="character" w:styleId="11">
    <w:name w:val="Hyperlink"/>
    <w:basedOn w:val="9"/>
    <w:qFormat/>
    <w:uiPriority w:val="0"/>
    <w:rPr>
      <w:color w:val="0000FF"/>
      <w:u w:val="single"/>
    </w:rPr>
  </w:style>
  <w:style w:type="character" w:styleId="12">
    <w:name w:val="annotation reference"/>
    <w:basedOn w:val="9"/>
    <w:qFormat/>
    <w:uiPriority w:val="0"/>
    <w:rPr>
      <w:sz w:val="21"/>
      <w:szCs w:val="21"/>
    </w:rPr>
  </w:style>
  <w:style w:type="character" w:customStyle="1" w:styleId="13">
    <w:name w:val="批注框文本 Char"/>
    <w:basedOn w:val="9"/>
    <w:link w:val="3"/>
    <w:qFormat/>
    <w:uiPriority w:val="0"/>
    <w:rPr>
      <w:kern w:val="2"/>
      <w:sz w:val="18"/>
      <w:szCs w:val="18"/>
    </w:rPr>
  </w:style>
  <w:style w:type="character" w:customStyle="1" w:styleId="14">
    <w:name w:val="批注文字 Char"/>
    <w:basedOn w:val="9"/>
    <w:link w:val="2"/>
    <w:qFormat/>
    <w:uiPriority w:val="0"/>
    <w:rPr>
      <w:kern w:val="2"/>
      <w:sz w:val="21"/>
      <w:szCs w:val="24"/>
    </w:rPr>
  </w:style>
  <w:style w:type="character" w:customStyle="1" w:styleId="15">
    <w:name w:val="批注主题 Char"/>
    <w:basedOn w:val="14"/>
    <w:link w:val="7"/>
    <w:qFormat/>
    <w:uiPriority w:val="0"/>
    <w:rPr>
      <w:b/>
      <w:bCs/>
      <w:kern w:val="2"/>
      <w:sz w:val="21"/>
      <w:szCs w:val="24"/>
    </w:rPr>
  </w:style>
  <w:style w:type="paragraph" w:customStyle="1" w:styleId="16">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922</Words>
  <Characters>5258</Characters>
  <Lines>43</Lines>
  <Paragraphs>12</Paragraphs>
  <TotalTime>219</TotalTime>
  <ScaleCrop>false</ScaleCrop>
  <LinksUpToDate>false</LinksUpToDate>
  <CharactersWithSpaces>6168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2022-04-11T12:37:00Z</dcterms:created>
  <dc:creator>侯超博(拟稿)</dc:creator>
  <cp:lastModifiedBy>yj</cp:lastModifiedBy>
  <cp:lastPrinted>2023-05-25T02:01:00Z</cp:lastPrinted>
  <dcterms:modified xsi:type="dcterms:W3CDTF">2023-05-23T18:20:27Z</dcterms:modified>
  <dc:title>应急管理部关于进一步</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